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DD7A" w14:textId="56884121" w:rsidR="00B95936" w:rsidRPr="00786741" w:rsidRDefault="00B95936" w:rsidP="00B95936">
      <w:pPr>
        <w:jc w:val="right"/>
        <w:rPr>
          <w:sz w:val="21"/>
          <w:szCs w:val="21"/>
        </w:rPr>
      </w:pPr>
      <w:r w:rsidRPr="00786741">
        <w:rPr>
          <w:sz w:val="21"/>
          <w:szCs w:val="21"/>
        </w:rPr>
        <w:t xml:space="preserve">Dobre Miasto, </w:t>
      </w:r>
      <w:r w:rsidR="00EC010C" w:rsidRPr="00786741">
        <w:rPr>
          <w:sz w:val="21"/>
          <w:szCs w:val="21"/>
        </w:rPr>
        <w:t xml:space="preserve">dnia </w:t>
      </w:r>
      <w:r w:rsidR="003C3DBD">
        <w:rPr>
          <w:sz w:val="21"/>
          <w:szCs w:val="21"/>
        </w:rPr>
        <w:t>11 czerwca</w:t>
      </w:r>
      <w:r w:rsidR="00B470D3" w:rsidRPr="00786741">
        <w:rPr>
          <w:sz w:val="21"/>
          <w:szCs w:val="21"/>
        </w:rPr>
        <w:t xml:space="preserve"> </w:t>
      </w:r>
      <w:r w:rsidR="00582201" w:rsidRPr="00786741">
        <w:rPr>
          <w:sz w:val="21"/>
          <w:szCs w:val="21"/>
        </w:rPr>
        <w:t>20</w:t>
      </w:r>
      <w:r w:rsidR="00EC010C" w:rsidRPr="00786741">
        <w:rPr>
          <w:sz w:val="21"/>
          <w:szCs w:val="21"/>
        </w:rPr>
        <w:t>2</w:t>
      </w:r>
      <w:r w:rsidR="00985CFA" w:rsidRPr="00786741">
        <w:rPr>
          <w:sz w:val="21"/>
          <w:szCs w:val="21"/>
        </w:rPr>
        <w:t>1</w:t>
      </w:r>
      <w:r w:rsidR="00EC010C" w:rsidRPr="00786741">
        <w:rPr>
          <w:sz w:val="21"/>
          <w:szCs w:val="21"/>
        </w:rPr>
        <w:t xml:space="preserve"> </w:t>
      </w:r>
      <w:r w:rsidR="00582201" w:rsidRPr="00786741">
        <w:rPr>
          <w:sz w:val="21"/>
          <w:szCs w:val="21"/>
        </w:rPr>
        <w:t>r.</w:t>
      </w:r>
    </w:p>
    <w:p w14:paraId="3B776BE9" w14:textId="3C98EBB7" w:rsidR="00B95936" w:rsidRPr="00786741" w:rsidRDefault="00335763" w:rsidP="00B95936">
      <w:pPr>
        <w:rPr>
          <w:color w:val="000000" w:themeColor="text1"/>
          <w:sz w:val="21"/>
          <w:szCs w:val="21"/>
        </w:rPr>
      </w:pPr>
      <w:bookmarkStart w:id="0" w:name="_Hlk70064834"/>
      <w:r w:rsidRPr="00786741">
        <w:rPr>
          <w:color w:val="000000" w:themeColor="text1"/>
          <w:sz w:val="21"/>
          <w:szCs w:val="21"/>
        </w:rPr>
        <w:t>IN.6810.2</w:t>
      </w:r>
      <w:r w:rsidR="003C3DBD">
        <w:rPr>
          <w:color w:val="000000" w:themeColor="text1"/>
          <w:sz w:val="21"/>
          <w:szCs w:val="21"/>
        </w:rPr>
        <w:t>.17.</w:t>
      </w:r>
      <w:r w:rsidRPr="00786741">
        <w:rPr>
          <w:color w:val="000000" w:themeColor="text1"/>
          <w:sz w:val="21"/>
          <w:szCs w:val="21"/>
        </w:rPr>
        <w:t>20</w:t>
      </w:r>
      <w:r w:rsidR="00CD2BCF">
        <w:rPr>
          <w:color w:val="000000" w:themeColor="text1"/>
          <w:sz w:val="21"/>
          <w:szCs w:val="21"/>
        </w:rPr>
        <w:t>21</w:t>
      </w:r>
      <w:r w:rsidRPr="00786741">
        <w:rPr>
          <w:color w:val="000000" w:themeColor="text1"/>
          <w:sz w:val="21"/>
          <w:szCs w:val="21"/>
        </w:rPr>
        <w:t>.MZG</w:t>
      </w:r>
    </w:p>
    <w:bookmarkEnd w:id="0"/>
    <w:p w14:paraId="6F739445" w14:textId="77777777" w:rsidR="00B95936" w:rsidRPr="00786741" w:rsidRDefault="00B95936" w:rsidP="00B95936">
      <w:pPr>
        <w:rPr>
          <w:sz w:val="21"/>
          <w:szCs w:val="21"/>
        </w:rPr>
      </w:pPr>
    </w:p>
    <w:p w14:paraId="71C706E1" w14:textId="77777777" w:rsidR="00F67766" w:rsidRDefault="00F67766" w:rsidP="00D50AB1">
      <w:pPr>
        <w:jc w:val="center"/>
        <w:rPr>
          <w:b/>
          <w:spacing w:val="66"/>
          <w:sz w:val="21"/>
          <w:szCs w:val="21"/>
        </w:rPr>
      </w:pPr>
    </w:p>
    <w:p w14:paraId="2B007D81" w14:textId="43140315" w:rsidR="00374CDF" w:rsidRPr="00786741" w:rsidRDefault="000600BA" w:rsidP="00D50AB1">
      <w:pPr>
        <w:jc w:val="center"/>
        <w:rPr>
          <w:b/>
          <w:spacing w:val="66"/>
          <w:sz w:val="21"/>
          <w:szCs w:val="21"/>
        </w:rPr>
      </w:pPr>
      <w:r w:rsidRPr="00786741">
        <w:rPr>
          <w:b/>
          <w:spacing w:val="66"/>
          <w:sz w:val="21"/>
          <w:szCs w:val="21"/>
        </w:rPr>
        <w:t xml:space="preserve">OGŁOSZENIE </w:t>
      </w:r>
    </w:p>
    <w:p w14:paraId="5C02510D" w14:textId="77777777" w:rsidR="00D50AB1" w:rsidRPr="00786741" w:rsidRDefault="00D50AB1" w:rsidP="00D50AB1">
      <w:pPr>
        <w:jc w:val="center"/>
        <w:rPr>
          <w:b/>
          <w:spacing w:val="66"/>
          <w:sz w:val="21"/>
          <w:szCs w:val="21"/>
        </w:rPr>
      </w:pPr>
    </w:p>
    <w:p w14:paraId="52BDB7DB" w14:textId="7400B2EF" w:rsidR="007821D7" w:rsidRPr="006D3799" w:rsidRDefault="00374CDF" w:rsidP="006D3799">
      <w:pPr>
        <w:spacing w:before="60" w:after="60"/>
        <w:jc w:val="both"/>
        <w:rPr>
          <w:b/>
          <w:sz w:val="21"/>
          <w:szCs w:val="21"/>
        </w:rPr>
      </w:pPr>
      <w:r w:rsidRPr="00786741">
        <w:rPr>
          <w:sz w:val="21"/>
          <w:szCs w:val="21"/>
        </w:rPr>
        <w:t xml:space="preserve">Na podstawie art. 38, art. 40 ust. 1 pkt 1), ust. 3 i ust. 5, art. 41 ustawy z dnia 21 sierpnia 1997 r. o gospodarce nieruchomościami </w:t>
      </w:r>
      <w:r w:rsidR="00EC010C" w:rsidRPr="00786741">
        <w:rPr>
          <w:sz w:val="21"/>
          <w:szCs w:val="21"/>
        </w:rPr>
        <w:t>(</w:t>
      </w:r>
      <w:proofErr w:type="spellStart"/>
      <w:r w:rsidR="00EC010C" w:rsidRPr="00786741">
        <w:rPr>
          <w:sz w:val="21"/>
          <w:szCs w:val="21"/>
        </w:rPr>
        <w:t>t.j</w:t>
      </w:r>
      <w:proofErr w:type="spellEnd"/>
      <w:r w:rsidR="00EC010C" w:rsidRPr="00786741">
        <w:rPr>
          <w:sz w:val="21"/>
          <w:szCs w:val="21"/>
        </w:rPr>
        <w:t xml:space="preserve">. Dz. U. z 2020 r., poz. </w:t>
      </w:r>
      <w:r w:rsidR="00985CFA" w:rsidRPr="00786741">
        <w:rPr>
          <w:sz w:val="21"/>
          <w:szCs w:val="21"/>
        </w:rPr>
        <w:t>1990</w:t>
      </w:r>
      <w:r w:rsidR="00683690" w:rsidRPr="00786741">
        <w:rPr>
          <w:sz w:val="21"/>
          <w:szCs w:val="21"/>
        </w:rPr>
        <w:t xml:space="preserve"> </w:t>
      </w:r>
      <w:r w:rsidR="00CE6E97" w:rsidRPr="00786741">
        <w:rPr>
          <w:sz w:val="21"/>
          <w:szCs w:val="21"/>
        </w:rPr>
        <w:t xml:space="preserve">z </w:t>
      </w:r>
      <w:proofErr w:type="spellStart"/>
      <w:r w:rsidR="00CE6E97" w:rsidRPr="00786741">
        <w:rPr>
          <w:sz w:val="21"/>
          <w:szCs w:val="21"/>
        </w:rPr>
        <w:t>późn</w:t>
      </w:r>
      <w:proofErr w:type="spellEnd"/>
      <w:r w:rsidR="00CE6E97" w:rsidRPr="00786741">
        <w:rPr>
          <w:sz w:val="21"/>
          <w:szCs w:val="21"/>
        </w:rPr>
        <w:t>. zm.</w:t>
      </w:r>
      <w:r w:rsidR="00EC010C" w:rsidRPr="00786741">
        <w:rPr>
          <w:sz w:val="21"/>
          <w:szCs w:val="21"/>
        </w:rPr>
        <w:t xml:space="preserve">), </w:t>
      </w:r>
      <w:r w:rsidR="008B6FB2" w:rsidRPr="00786741">
        <w:rPr>
          <w:sz w:val="21"/>
          <w:szCs w:val="21"/>
        </w:rPr>
        <w:t>§6, §8, §10, §12, §</w:t>
      </w:r>
      <w:r w:rsidRPr="00786741">
        <w:rPr>
          <w:sz w:val="21"/>
          <w:szCs w:val="21"/>
        </w:rPr>
        <w:t>13</w:t>
      </w:r>
      <w:r w:rsidR="004C3586">
        <w:rPr>
          <w:sz w:val="21"/>
          <w:szCs w:val="21"/>
        </w:rPr>
        <w:t xml:space="preserve">, </w:t>
      </w:r>
      <w:r w:rsidR="004C3586" w:rsidRPr="00786741">
        <w:rPr>
          <w:sz w:val="21"/>
          <w:szCs w:val="21"/>
        </w:rPr>
        <w:t>§</w:t>
      </w:r>
      <w:r w:rsidR="004C3586">
        <w:rPr>
          <w:sz w:val="21"/>
          <w:szCs w:val="21"/>
        </w:rPr>
        <w:t>14</w:t>
      </w:r>
      <w:r w:rsidRPr="00786741">
        <w:rPr>
          <w:sz w:val="21"/>
          <w:szCs w:val="21"/>
        </w:rPr>
        <w:t xml:space="preserve"> rozporządzenia Rady Ministrów z dnia 14 września 2004 r. w sprawie sposobu i trybu przeprowadzania przetargów oraz rokowań na zbycie nieruchomości (</w:t>
      </w:r>
      <w:proofErr w:type="spellStart"/>
      <w:r w:rsidR="00683690" w:rsidRPr="00786741">
        <w:rPr>
          <w:sz w:val="21"/>
          <w:szCs w:val="21"/>
        </w:rPr>
        <w:t>t.j</w:t>
      </w:r>
      <w:proofErr w:type="spellEnd"/>
      <w:r w:rsidR="00683690" w:rsidRPr="00786741">
        <w:rPr>
          <w:sz w:val="21"/>
          <w:szCs w:val="21"/>
        </w:rPr>
        <w:t>.</w:t>
      </w:r>
      <w:r w:rsidRPr="00786741">
        <w:rPr>
          <w:sz w:val="21"/>
          <w:szCs w:val="21"/>
        </w:rPr>
        <w:t xml:space="preserve"> Dz. U. z 2014 r., poz. 1490</w:t>
      </w:r>
      <w:r w:rsidR="006B0302" w:rsidRPr="00786741">
        <w:rPr>
          <w:sz w:val="21"/>
          <w:szCs w:val="21"/>
        </w:rPr>
        <w:t xml:space="preserve"> z </w:t>
      </w:r>
      <w:proofErr w:type="spellStart"/>
      <w:r w:rsidR="006B0302" w:rsidRPr="00786741">
        <w:rPr>
          <w:sz w:val="21"/>
          <w:szCs w:val="21"/>
        </w:rPr>
        <w:t>późn</w:t>
      </w:r>
      <w:proofErr w:type="spellEnd"/>
      <w:r w:rsidR="006B0302" w:rsidRPr="00786741">
        <w:rPr>
          <w:sz w:val="21"/>
          <w:szCs w:val="21"/>
        </w:rPr>
        <w:t>. zm.</w:t>
      </w:r>
      <w:r w:rsidRPr="00786741">
        <w:rPr>
          <w:sz w:val="21"/>
          <w:szCs w:val="21"/>
        </w:rPr>
        <w:t xml:space="preserve">) </w:t>
      </w:r>
      <w:bookmarkStart w:id="1" w:name="_Hlk48822554"/>
      <w:r w:rsidR="00DE4C9A" w:rsidRPr="00786741">
        <w:rPr>
          <w:b/>
          <w:bCs/>
          <w:sz w:val="21"/>
          <w:szCs w:val="21"/>
        </w:rPr>
        <w:t xml:space="preserve">ogłaszam </w:t>
      </w:r>
      <w:bookmarkStart w:id="2" w:name="_Hlk70064911"/>
      <w:r w:rsidR="00DE4C9A" w:rsidRPr="00786741">
        <w:rPr>
          <w:b/>
          <w:bCs/>
          <w:sz w:val="21"/>
          <w:szCs w:val="21"/>
        </w:rPr>
        <w:t>I przetarg</w:t>
      </w:r>
      <w:r w:rsidR="00F2557F">
        <w:rPr>
          <w:b/>
          <w:bCs/>
          <w:sz w:val="21"/>
          <w:szCs w:val="21"/>
        </w:rPr>
        <w:t>i</w:t>
      </w:r>
      <w:r w:rsidR="00DE4C9A" w:rsidRPr="00786741">
        <w:rPr>
          <w:b/>
          <w:bCs/>
          <w:sz w:val="21"/>
          <w:szCs w:val="21"/>
        </w:rPr>
        <w:t xml:space="preserve"> ustn</w:t>
      </w:r>
      <w:r w:rsidR="00F2557F">
        <w:rPr>
          <w:b/>
          <w:bCs/>
          <w:sz w:val="21"/>
          <w:szCs w:val="21"/>
        </w:rPr>
        <w:t>e</w:t>
      </w:r>
      <w:r w:rsidR="00DE4C9A" w:rsidRPr="00786741">
        <w:rPr>
          <w:b/>
          <w:bCs/>
          <w:sz w:val="21"/>
          <w:szCs w:val="21"/>
        </w:rPr>
        <w:t xml:space="preserve"> nieograniczon</w:t>
      </w:r>
      <w:r w:rsidR="00F2557F">
        <w:rPr>
          <w:b/>
          <w:bCs/>
          <w:sz w:val="21"/>
          <w:szCs w:val="21"/>
        </w:rPr>
        <w:t>e</w:t>
      </w:r>
      <w:r w:rsidR="00DE4C9A" w:rsidRPr="00786741">
        <w:rPr>
          <w:b/>
          <w:bCs/>
          <w:sz w:val="21"/>
          <w:szCs w:val="21"/>
        </w:rPr>
        <w:t xml:space="preserve"> </w:t>
      </w:r>
      <w:r w:rsidR="00DE4C9A" w:rsidRPr="00786741">
        <w:rPr>
          <w:b/>
          <w:sz w:val="21"/>
          <w:szCs w:val="21"/>
        </w:rPr>
        <w:t>na sprzedaż nieruchomości gruntow</w:t>
      </w:r>
      <w:r w:rsidR="00A26BEE">
        <w:rPr>
          <w:b/>
          <w:sz w:val="21"/>
          <w:szCs w:val="21"/>
        </w:rPr>
        <w:t>ych</w:t>
      </w:r>
      <w:r w:rsidR="00DE4C9A" w:rsidRPr="00786741">
        <w:rPr>
          <w:b/>
          <w:sz w:val="21"/>
          <w:szCs w:val="21"/>
        </w:rPr>
        <w:t xml:space="preserve"> </w:t>
      </w:r>
      <w:r w:rsidR="006D3799">
        <w:rPr>
          <w:b/>
          <w:sz w:val="21"/>
          <w:szCs w:val="21"/>
        </w:rPr>
        <w:t>nie</w:t>
      </w:r>
      <w:r w:rsidR="00BC7A74" w:rsidRPr="00786741">
        <w:rPr>
          <w:b/>
          <w:sz w:val="21"/>
          <w:szCs w:val="21"/>
        </w:rPr>
        <w:t>zabudowan</w:t>
      </w:r>
      <w:r w:rsidR="00A26BEE">
        <w:rPr>
          <w:b/>
          <w:sz w:val="21"/>
          <w:szCs w:val="21"/>
        </w:rPr>
        <w:t>ych</w:t>
      </w:r>
      <w:r w:rsidR="00BC7A74" w:rsidRPr="00786741">
        <w:rPr>
          <w:b/>
          <w:sz w:val="21"/>
          <w:szCs w:val="21"/>
        </w:rPr>
        <w:t xml:space="preserve">, </w:t>
      </w:r>
      <w:r w:rsidR="00DE4C9A" w:rsidRPr="00786741">
        <w:rPr>
          <w:b/>
          <w:sz w:val="21"/>
          <w:szCs w:val="21"/>
        </w:rPr>
        <w:t>stanowiąc</w:t>
      </w:r>
      <w:r w:rsidR="00A26BEE">
        <w:rPr>
          <w:b/>
          <w:sz w:val="21"/>
          <w:szCs w:val="21"/>
        </w:rPr>
        <w:t>ych</w:t>
      </w:r>
      <w:r w:rsidR="00DE4C9A" w:rsidRPr="00786741">
        <w:rPr>
          <w:b/>
          <w:sz w:val="21"/>
          <w:szCs w:val="21"/>
        </w:rPr>
        <w:t xml:space="preserve"> własność Gminy Dobre Miasto, położon</w:t>
      </w:r>
      <w:r w:rsidR="00A26BEE">
        <w:rPr>
          <w:b/>
          <w:sz w:val="21"/>
          <w:szCs w:val="21"/>
        </w:rPr>
        <w:t xml:space="preserve">ych </w:t>
      </w:r>
      <w:r w:rsidR="00DE4C9A" w:rsidRPr="00786741">
        <w:rPr>
          <w:b/>
          <w:sz w:val="21"/>
          <w:szCs w:val="21"/>
        </w:rPr>
        <w:t>w Dobrym Mieście, obręb nr 000</w:t>
      </w:r>
      <w:r w:rsidR="006D3799">
        <w:rPr>
          <w:b/>
          <w:sz w:val="21"/>
          <w:szCs w:val="21"/>
        </w:rPr>
        <w:t>1</w:t>
      </w:r>
      <w:r w:rsidR="00DE4C9A" w:rsidRPr="00786741">
        <w:rPr>
          <w:b/>
          <w:sz w:val="21"/>
          <w:szCs w:val="21"/>
        </w:rPr>
        <w:t xml:space="preserve"> miasta, </w:t>
      </w:r>
      <w:r w:rsidR="00A26BEE" w:rsidRPr="00786741">
        <w:rPr>
          <w:b/>
          <w:sz w:val="21"/>
          <w:szCs w:val="21"/>
        </w:rPr>
        <w:t>oznaczon</w:t>
      </w:r>
      <w:r w:rsidR="00A26BEE">
        <w:rPr>
          <w:b/>
          <w:sz w:val="21"/>
          <w:szCs w:val="21"/>
        </w:rPr>
        <w:t>ych</w:t>
      </w:r>
      <w:r w:rsidR="00DE4C9A" w:rsidRPr="00786741">
        <w:rPr>
          <w:b/>
          <w:sz w:val="21"/>
          <w:szCs w:val="21"/>
        </w:rPr>
        <w:t xml:space="preserve"> jako działk</w:t>
      </w:r>
      <w:r w:rsidR="00A26BEE">
        <w:rPr>
          <w:b/>
          <w:sz w:val="21"/>
          <w:szCs w:val="21"/>
        </w:rPr>
        <w:t>i</w:t>
      </w:r>
      <w:r w:rsidR="00DE4C9A" w:rsidRPr="00786741">
        <w:rPr>
          <w:b/>
          <w:sz w:val="21"/>
          <w:szCs w:val="21"/>
        </w:rPr>
        <w:t xml:space="preserve"> nr </w:t>
      </w:r>
      <w:r w:rsidR="00A26BEE">
        <w:rPr>
          <w:b/>
          <w:sz w:val="21"/>
          <w:szCs w:val="21"/>
        </w:rPr>
        <w:t>463/17o pow. 0,0702 ha i 463/18</w:t>
      </w:r>
      <w:r w:rsidR="00DE4C9A" w:rsidRPr="00786741">
        <w:rPr>
          <w:b/>
          <w:sz w:val="21"/>
          <w:szCs w:val="21"/>
        </w:rPr>
        <w:t xml:space="preserve"> </w:t>
      </w:r>
      <w:r w:rsidR="00493883">
        <w:rPr>
          <w:b/>
          <w:sz w:val="21"/>
          <w:szCs w:val="21"/>
        </w:rPr>
        <w:br/>
      </w:r>
      <w:r w:rsidR="00DE4C9A" w:rsidRPr="00786741">
        <w:rPr>
          <w:b/>
          <w:sz w:val="21"/>
          <w:szCs w:val="21"/>
        </w:rPr>
        <w:t>o pow. 0,</w:t>
      </w:r>
      <w:r w:rsidR="00A26BEE">
        <w:rPr>
          <w:b/>
          <w:sz w:val="21"/>
          <w:szCs w:val="21"/>
        </w:rPr>
        <w:t>0677</w:t>
      </w:r>
      <w:r w:rsidR="006D3799">
        <w:rPr>
          <w:b/>
          <w:sz w:val="21"/>
          <w:szCs w:val="21"/>
        </w:rPr>
        <w:t xml:space="preserve"> </w:t>
      </w:r>
      <w:r w:rsidR="00DE4C9A" w:rsidRPr="00786741">
        <w:rPr>
          <w:b/>
          <w:sz w:val="21"/>
          <w:szCs w:val="21"/>
        </w:rPr>
        <w:t>ha, KW Nr OL1O/00</w:t>
      </w:r>
      <w:r w:rsidR="009707E1" w:rsidRPr="00786741">
        <w:rPr>
          <w:b/>
          <w:sz w:val="21"/>
          <w:szCs w:val="21"/>
        </w:rPr>
        <w:t>0</w:t>
      </w:r>
      <w:r w:rsidR="00A26BEE">
        <w:rPr>
          <w:b/>
          <w:sz w:val="21"/>
          <w:szCs w:val="21"/>
        </w:rPr>
        <w:t>56059/8.</w:t>
      </w:r>
    </w:p>
    <w:bookmarkEnd w:id="1"/>
    <w:bookmarkEnd w:id="2"/>
    <w:p w14:paraId="2366B3C9" w14:textId="7DF28868" w:rsidR="00A26BEE" w:rsidRPr="008A06C0" w:rsidRDefault="00A26BEE" w:rsidP="00A26BEE">
      <w:pPr>
        <w:pStyle w:val="Tekstpodstawowy"/>
        <w:spacing w:before="120" w:after="120"/>
        <w:rPr>
          <w:sz w:val="22"/>
          <w:szCs w:val="22"/>
        </w:rPr>
      </w:pPr>
      <w:r>
        <w:rPr>
          <w:sz w:val="22"/>
          <w:szCs w:val="22"/>
        </w:rPr>
        <w:t>Z</w:t>
      </w:r>
      <w:r w:rsidRPr="008A06C0">
        <w:rPr>
          <w:sz w:val="22"/>
          <w:szCs w:val="22"/>
        </w:rPr>
        <w:t xml:space="preserve">godnie z Zarządzeniami Burmistrza Dobrego Miasta z 16 czerwca 2017 r. znak: GN.0050.90.2017.MZG, GN.0050.91.2017.MZG nieruchomości gruntowe oznaczone jako działki nr: 463/17 i 463/18 stanowiące własność Gminy Dobre Miasto, położone w obrębie nr 0001 miasta Dobre Miasto, przeznaczone zostały do sprzedaży </w:t>
      </w:r>
      <w:r w:rsidR="00493883">
        <w:rPr>
          <w:sz w:val="22"/>
          <w:szCs w:val="22"/>
        </w:rPr>
        <w:br/>
      </w:r>
      <w:r w:rsidRPr="008A06C0">
        <w:rPr>
          <w:sz w:val="22"/>
          <w:szCs w:val="22"/>
        </w:rPr>
        <w:t>w drodze przetargu.</w:t>
      </w:r>
    </w:p>
    <w:p w14:paraId="27493E99" w14:textId="5D296EDD" w:rsidR="00A26BEE" w:rsidRDefault="00A26BEE" w:rsidP="00E97A08">
      <w:pPr>
        <w:pStyle w:val="Tekstpodstawowy"/>
        <w:spacing w:before="120" w:after="120"/>
        <w:rPr>
          <w:bCs/>
          <w:sz w:val="21"/>
          <w:szCs w:val="21"/>
        </w:rPr>
      </w:pPr>
    </w:p>
    <w:p w14:paraId="6DA99A12" w14:textId="77777777" w:rsidR="00A26BEE" w:rsidRPr="008A06C0" w:rsidRDefault="00A26BEE" w:rsidP="00A26BEE">
      <w:pPr>
        <w:numPr>
          <w:ilvl w:val="0"/>
          <w:numId w:val="18"/>
        </w:numPr>
        <w:spacing w:before="120" w:after="120"/>
        <w:ind w:left="284" w:hanging="284"/>
        <w:jc w:val="both"/>
        <w:rPr>
          <w:b/>
          <w:bCs/>
          <w:i/>
          <w:iCs/>
          <w:sz w:val="22"/>
          <w:szCs w:val="22"/>
          <w:u w:val="single"/>
        </w:rPr>
      </w:pPr>
      <w:r w:rsidRPr="008A06C0">
        <w:rPr>
          <w:b/>
          <w:bCs/>
          <w:i/>
          <w:iCs/>
          <w:sz w:val="22"/>
          <w:szCs w:val="22"/>
          <w:u w:val="single"/>
        </w:rPr>
        <w:t xml:space="preserve">Lokalizacja </w:t>
      </w:r>
    </w:p>
    <w:p w14:paraId="1E88942F" w14:textId="0FF110E6" w:rsidR="00A26BEE" w:rsidRPr="008A06C0" w:rsidRDefault="00A26BEE" w:rsidP="00A26BEE">
      <w:pPr>
        <w:spacing w:before="120" w:after="120"/>
        <w:jc w:val="both"/>
        <w:rPr>
          <w:sz w:val="22"/>
          <w:szCs w:val="22"/>
        </w:rPr>
      </w:pPr>
      <w:r w:rsidRPr="008A06C0">
        <w:rPr>
          <w:sz w:val="22"/>
          <w:szCs w:val="22"/>
        </w:rPr>
        <w:t xml:space="preserve">Nieruchomości zlokalizowane są przy ulicy </w:t>
      </w:r>
      <w:r w:rsidR="00FC1A32">
        <w:rPr>
          <w:sz w:val="22"/>
          <w:szCs w:val="22"/>
        </w:rPr>
        <w:t>Łąkowej</w:t>
      </w:r>
      <w:r w:rsidRPr="008A06C0">
        <w:rPr>
          <w:sz w:val="22"/>
          <w:szCs w:val="22"/>
        </w:rPr>
        <w:t xml:space="preserve"> w kompleksie działek przeznaczonych pod budownictwo mieszkalno-usługowe. Jest to teren na obrzeżach południowej części miasta, usytuowany pomiędzy ulicami Grudziądzką, Łużycką (wyjazd z miasta w kierunku na Głotowo) i drogą wojewódzka nr 530 (wyjazd </w:t>
      </w:r>
      <w:r w:rsidR="00493883">
        <w:rPr>
          <w:sz w:val="22"/>
          <w:szCs w:val="22"/>
        </w:rPr>
        <w:br/>
      </w:r>
      <w:r w:rsidRPr="008A06C0">
        <w:rPr>
          <w:sz w:val="22"/>
          <w:szCs w:val="22"/>
        </w:rPr>
        <w:t xml:space="preserve">z miasta na Ostródę). Pomimo lokalizacji na obrzeżach miasta obszar nie jest traktowany jako strefa peryferyjna, ponieważ znajduje się około 1 km od centrum miasta Dobre Miasto, tuż przy zorganizowanym osiedlu budynków wielorodzinnych z lat 70 i 80-tych, w sąsiedztwie obiektów publicznych i usługowo-handlowych. </w:t>
      </w:r>
      <w:r w:rsidR="00493883">
        <w:rPr>
          <w:sz w:val="22"/>
          <w:szCs w:val="22"/>
        </w:rPr>
        <w:br/>
      </w:r>
      <w:r w:rsidRPr="008A06C0">
        <w:rPr>
          <w:sz w:val="22"/>
          <w:szCs w:val="22"/>
        </w:rPr>
        <w:t xml:space="preserve">W najbliższym sąsiedztwie działki znajdują się działki z </w:t>
      </w:r>
      <w:r>
        <w:rPr>
          <w:sz w:val="22"/>
          <w:szCs w:val="22"/>
        </w:rPr>
        <w:t>p</w:t>
      </w:r>
      <w:r w:rsidRPr="008A06C0">
        <w:rPr>
          <w:sz w:val="22"/>
          <w:szCs w:val="22"/>
        </w:rPr>
        <w:t>rzeznaczeniem pod budownictwo jednorodzinne w zabudowie szeregowej – zabudowane i niezabudowane.</w:t>
      </w:r>
    </w:p>
    <w:p w14:paraId="78A99B6C" w14:textId="77777777" w:rsidR="00A26BEE" w:rsidRPr="008A06C0" w:rsidRDefault="00A26BEE" w:rsidP="00A26BEE">
      <w:pPr>
        <w:numPr>
          <w:ilvl w:val="0"/>
          <w:numId w:val="18"/>
        </w:numPr>
        <w:spacing w:before="120" w:after="120"/>
        <w:ind w:left="284" w:hanging="284"/>
        <w:jc w:val="both"/>
        <w:rPr>
          <w:b/>
          <w:i/>
          <w:sz w:val="22"/>
          <w:szCs w:val="22"/>
          <w:u w:val="single"/>
        </w:rPr>
      </w:pPr>
      <w:r w:rsidRPr="008A06C0">
        <w:rPr>
          <w:b/>
          <w:i/>
          <w:sz w:val="22"/>
          <w:szCs w:val="22"/>
          <w:u w:val="single"/>
        </w:rPr>
        <w:t>Uwarunkowania planistyczne:</w:t>
      </w:r>
    </w:p>
    <w:p w14:paraId="1DBC81F6" w14:textId="4DE050F4" w:rsidR="00A26BEE" w:rsidRPr="008A06C0" w:rsidRDefault="00A26BEE" w:rsidP="00A26BEE">
      <w:pPr>
        <w:spacing w:before="120" w:after="120"/>
        <w:jc w:val="both"/>
        <w:rPr>
          <w:sz w:val="22"/>
          <w:szCs w:val="22"/>
        </w:rPr>
      </w:pPr>
      <w:r w:rsidRPr="008A06C0">
        <w:rPr>
          <w:sz w:val="22"/>
          <w:szCs w:val="22"/>
        </w:rPr>
        <w:t xml:space="preserve">Zgodnie z miejscowym planem zagospodarowania przestrzennego fragmentu miasta Dobre Miasto w rejonie ulic: Grudziądzka i Łużycka, zatwierdzonym uchwałą </w:t>
      </w:r>
      <w:r w:rsidR="00493883">
        <w:rPr>
          <w:sz w:val="22"/>
          <w:szCs w:val="22"/>
        </w:rPr>
        <w:br/>
      </w:r>
      <w:r w:rsidRPr="008A06C0">
        <w:rPr>
          <w:sz w:val="22"/>
          <w:szCs w:val="22"/>
        </w:rPr>
        <w:t>Nr XXXIX/288/09 Rady Miejskiej</w:t>
      </w:r>
      <w:r w:rsidR="00493883">
        <w:rPr>
          <w:sz w:val="22"/>
          <w:szCs w:val="22"/>
        </w:rPr>
        <w:t xml:space="preserve"> </w:t>
      </w:r>
      <w:r w:rsidRPr="008A06C0">
        <w:rPr>
          <w:sz w:val="22"/>
          <w:szCs w:val="22"/>
        </w:rPr>
        <w:t>w Dobrym Mieście z dnia 1 października 2009 r.</w:t>
      </w:r>
      <w:r>
        <w:rPr>
          <w:sz w:val="22"/>
          <w:szCs w:val="22"/>
        </w:rPr>
        <w:t xml:space="preserve"> (Dz. Urz. W</w:t>
      </w:r>
      <w:r w:rsidRPr="00314055">
        <w:rPr>
          <w:sz w:val="22"/>
          <w:szCs w:val="22"/>
        </w:rPr>
        <w:t xml:space="preserve">oj. Warmińsko-Mazurskiego </w:t>
      </w:r>
      <w:r>
        <w:rPr>
          <w:sz w:val="22"/>
          <w:szCs w:val="22"/>
        </w:rPr>
        <w:t xml:space="preserve">Nr 166 </w:t>
      </w:r>
      <w:r w:rsidRPr="00314055">
        <w:rPr>
          <w:sz w:val="22"/>
          <w:szCs w:val="22"/>
        </w:rPr>
        <w:t>z</w:t>
      </w:r>
      <w:r>
        <w:rPr>
          <w:sz w:val="22"/>
          <w:szCs w:val="22"/>
        </w:rPr>
        <w:t xml:space="preserve"> 2009</w:t>
      </w:r>
      <w:r w:rsidRPr="00314055">
        <w:rPr>
          <w:sz w:val="22"/>
          <w:szCs w:val="22"/>
        </w:rPr>
        <w:t xml:space="preserve">  r., poz.</w:t>
      </w:r>
      <w:r w:rsidR="00493883">
        <w:rPr>
          <w:sz w:val="22"/>
          <w:szCs w:val="22"/>
        </w:rPr>
        <w:t xml:space="preserve"> </w:t>
      </w:r>
      <w:r>
        <w:rPr>
          <w:sz w:val="22"/>
          <w:szCs w:val="22"/>
        </w:rPr>
        <w:t>2319</w:t>
      </w:r>
      <w:r w:rsidRPr="00314055">
        <w:rPr>
          <w:sz w:val="22"/>
          <w:szCs w:val="22"/>
        </w:rPr>
        <w:t xml:space="preserve">) </w:t>
      </w:r>
      <w:r w:rsidRPr="008A06C0">
        <w:rPr>
          <w:sz w:val="22"/>
          <w:szCs w:val="22"/>
        </w:rPr>
        <w:t xml:space="preserve"> przedmiotowe działki </w:t>
      </w:r>
      <w:r>
        <w:rPr>
          <w:sz w:val="22"/>
          <w:szCs w:val="22"/>
        </w:rPr>
        <w:t xml:space="preserve">nr 463/17 i 463/18 </w:t>
      </w:r>
      <w:r w:rsidRPr="008A06C0">
        <w:rPr>
          <w:sz w:val="22"/>
          <w:szCs w:val="22"/>
        </w:rPr>
        <w:t>zlokalizowane są na terenie oznaczonym symbolem „3MU” - zabudowa mieszkaniowo-usługowa.</w:t>
      </w:r>
    </w:p>
    <w:p w14:paraId="63D27A6E" w14:textId="77777777" w:rsidR="00A26BEE" w:rsidRPr="008A06C0" w:rsidRDefault="00A26BEE" w:rsidP="00A26BEE">
      <w:pPr>
        <w:spacing w:before="120" w:after="120"/>
        <w:jc w:val="both"/>
        <w:rPr>
          <w:sz w:val="22"/>
          <w:szCs w:val="22"/>
        </w:rPr>
      </w:pPr>
      <w:r w:rsidRPr="008A06C0">
        <w:rPr>
          <w:sz w:val="22"/>
          <w:szCs w:val="22"/>
        </w:rPr>
        <w:t xml:space="preserve">Dla nieruchomości oznaczonej jako działki nr 463/17 i 463/18 przez VI Wydział Ksiąg Wieczystych Sądu Rejonowego w Olsztynie prowadzona jest przez księga wieczysta KW Nr OL1O/00056059/8. </w:t>
      </w:r>
    </w:p>
    <w:p w14:paraId="25220AEE" w14:textId="3962CD0A" w:rsidR="00493883" w:rsidRDefault="00493883" w:rsidP="00441BF7">
      <w:pPr>
        <w:jc w:val="both"/>
        <w:rPr>
          <w:b/>
          <w:color w:val="000000"/>
          <w:sz w:val="22"/>
          <w:szCs w:val="22"/>
        </w:rPr>
      </w:pPr>
    </w:p>
    <w:p w14:paraId="1B82C11A" w14:textId="29866D76" w:rsidR="00A26BEE" w:rsidRPr="008A06C0" w:rsidRDefault="00A26BEE" w:rsidP="00A26BEE">
      <w:pPr>
        <w:jc w:val="both"/>
        <w:rPr>
          <w:b/>
          <w:color w:val="000000"/>
          <w:sz w:val="22"/>
          <w:szCs w:val="22"/>
        </w:rPr>
      </w:pPr>
      <w:r w:rsidRPr="008A06C0">
        <w:rPr>
          <w:b/>
          <w:color w:val="000000"/>
          <w:sz w:val="22"/>
          <w:szCs w:val="22"/>
        </w:rPr>
        <w:t>Dział III KW Nr OL1O/00056059/8 zawiera:</w:t>
      </w:r>
    </w:p>
    <w:p w14:paraId="0236C2E3" w14:textId="77777777" w:rsidR="00A26BEE" w:rsidRPr="008A06C0" w:rsidRDefault="00A26BEE" w:rsidP="00A26BEE">
      <w:pPr>
        <w:spacing w:line="276" w:lineRule="auto"/>
        <w:ind w:left="284"/>
        <w:jc w:val="both"/>
        <w:rPr>
          <w:b/>
          <w:color w:val="000000"/>
          <w:sz w:val="22"/>
          <w:szCs w:val="22"/>
          <w:u w:val="single"/>
        </w:rPr>
      </w:pPr>
    </w:p>
    <w:p w14:paraId="09DF3A09" w14:textId="77777777" w:rsidR="00A26BEE" w:rsidRPr="008A06C0" w:rsidRDefault="00A26BEE" w:rsidP="00A26BEE">
      <w:pPr>
        <w:numPr>
          <w:ilvl w:val="0"/>
          <w:numId w:val="19"/>
        </w:numPr>
        <w:spacing w:line="276" w:lineRule="auto"/>
        <w:ind w:left="284" w:hanging="284"/>
        <w:jc w:val="both"/>
        <w:rPr>
          <w:b/>
          <w:color w:val="000000"/>
          <w:sz w:val="22"/>
          <w:szCs w:val="22"/>
          <w:u w:val="single"/>
        </w:rPr>
      </w:pPr>
      <w:r w:rsidRPr="008A06C0">
        <w:rPr>
          <w:b/>
          <w:color w:val="000000"/>
          <w:sz w:val="22"/>
          <w:szCs w:val="22"/>
          <w:u w:val="single"/>
        </w:rPr>
        <w:t xml:space="preserve"> Wpis dotyczący wzmianki o wniosku: </w:t>
      </w:r>
    </w:p>
    <w:p w14:paraId="53C22E42" w14:textId="77777777" w:rsidR="00A26BEE" w:rsidRPr="008A06C0" w:rsidRDefault="00A26BEE" w:rsidP="00A26BEE">
      <w:pPr>
        <w:jc w:val="both"/>
        <w:rPr>
          <w:bCs/>
          <w:color w:val="000000"/>
          <w:sz w:val="22"/>
          <w:szCs w:val="22"/>
        </w:rPr>
      </w:pPr>
      <w:r w:rsidRPr="008A06C0">
        <w:rPr>
          <w:bCs/>
          <w:color w:val="000000"/>
          <w:sz w:val="22"/>
          <w:szCs w:val="22"/>
        </w:rPr>
        <w:t>Numer wzmianki:</w:t>
      </w:r>
      <w:r w:rsidRPr="008A06C0">
        <w:rPr>
          <w:bCs/>
          <w:color w:val="000000"/>
          <w:sz w:val="22"/>
          <w:szCs w:val="22"/>
        </w:rPr>
        <w:tab/>
      </w:r>
      <w:r w:rsidRPr="008A06C0">
        <w:rPr>
          <w:bCs/>
          <w:color w:val="000000"/>
          <w:sz w:val="22"/>
          <w:szCs w:val="22"/>
        </w:rPr>
        <w:tab/>
        <w:t>REP.C. / NOTA / 87118 / 21</w:t>
      </w:r>
    </w:p>
    <w:p w14:paraId="5B757348" w14:textId="77777777" w:rsidR="00A26BEE" w:rsidRPr="008A06C0" w:rsidRDefault="00A26BEE" w:rsidP="00A26BEE">
      <w:pPr>
        <w:jc w:val="both"/>
        <w:rPr>
          <w:bCs/>
          <w:color w:val="000000"/>
          <w:sz w:val="22"/>
          <w:szCs w:val="22"/>
        </w:rPr>
      </w:pPr>
      <w:r w:rsidRPr="008A06C0">
        <w:rPr>
          <w:bCs/>
          <w:color w:val="000000"/>
          <w:sz w:val="22"/>
          <w:szCs w:val="22"/>
        </w:rPr>
        <w:t>Chwila zamieszczenia:</w:t>
      </w:r>
      <w:r w:rsidRPr="008A06C0">
        <w:rPr>
          <w:bCs/>
          <w:color w:val="000000"/>
          <w:sz w:val="22"/>
          <w:szCs w:val="22"/>
        </w:rPr>
        <w:tab/>
      </w:r>
      <w:r w:rsidRPr="008A06C0">
        <w:rPr>
          <w:bCs/>
          <w:color w:val="000000"/>
          <w:sz w:val="22"/>
          <w:szCs w:val="22"/>
        </w:rPr>
        <w:tab/>
        <w:t>2021-01-29-13.44.58.642705</w:t>
      </w:r>
    </w:p>
    <w:p w14:paraId="43D46F7E" w14:textId="77777777" w:rsidR="00A26BEE" w:rsidRPr="008A06C0" w:rsidRDefault="00A26BEE" w:rsidP="00A26BEE">
      <w:pPr>
        <w:jc w:val="both"/>
        <w:rPr>
          <w:bCs/>
          <w:color w:val="000000"/>
          <w:sz w:val="22"/>
          <w:szCs w:val="22"/>
        </w:rPr>
      </w:pPr>
      <w:r w:rsidRPr="008A06C0">
        <w:rPr>
          <w:bCs/>
          <w:color w:val="000000"/>
          <w:sz w:val="22"/>
          <w:szCs w:val="22"/>
        </w:rPr>
        <w:t>Numer wzmianki:</w:t>
      </w:r>
      <w:r w:rsidRPr="008A06C0">
        <w:rPr>
          <w:bCs/>
          <w:color w:val="000000"/>
          <w:sz w:val="22"/>
          <w:szCs w:val="22"/>
        </w:rPr>
        <w:tab/>
      </w:r>
      <w:r w:rsidRPr="008A06C0">
        <w:rPr>
          <w:bCs/>
          <w:color w:val="000000"/>
          <w:sz w:val="22"/>
          <w:szCs w:val="22"/>
        </w:rPr>
        <w:tab/>
        <w:t>DZ. KW. / OL1O / 2566 / 21 / 1</w:t>
      </w:r>
    </w:p>
    <w:p w14:paraId="47C6028D" w14:textId="1736B8E0" w:rsidR="00A26BEE" w:rsidRPr="008A06C0" w:rsidRDefault="00A26BEE" w:rsidP="00A26BEE">
      <w:pPr>
        <w:jc w:val="both"/>
        <w:rPr>
          <w:bCs/>
          <w:color w:val="000000"/>
          <w:sz w:val="22"/>
          <w:szCs w:val="22"/>
        </w:rPr>
      </w:pPr>
      <w:r w:rsidRPr="008A06C0">
        <w:rPr>
          <w:bCs/>
          <w:color w:val="000000"/>
          <w:sz w:val="22"/>
          <w:szCs w:val="22"/>
        </w:rPr>
        <w:t>Opis wzmianki:</w:t>
      </w:r>
      <w:r w:rsidRPr="008A06C0">
        <w:rPr>
          <w:bCs/>
          <w:color w:val="000000"/>
          <w:sz w:val="22"/>
          <w:szCs w:val="22"/>
        </w:rPr>
        <w:tab/>
      </w:r>
      <w:r w:rsidRPr="008A06C0">
        <w:rPr>
          <w:bCs/>
          <w:color w:val="000000"/>
          <w:sz w:val="22"/>
          <w:szCs w:val="22"/>
        </w:rPr>
        <w:tab/>
      </w:r>
      <w:r w:rsidRPr="008A06C0">
        <w:rPr>
          <w:bCs/>
          <w:color w:val="000000"/>
          <w:sz w:val="22"/>
          <w:szCs w:val="22"/>
        </w:rPr>
        <w:tab/>
        <w:t>wpis służebności przesyłu</w:t>
      </w:r>
    </w:p>
    <w:p w14:paraId="125CA388" w14:textId="77777777" w:rsidR="00A26BEE" w:rsidRDefault="00A26BEE" w:rsidP="00A26BEE">
      <w:pPr>
        <w:jc w:val="both"/>
        <w:rPr>
          <w:bCs/>
          <w:color w:val="000000"/>
          <w:sz w:val="22"/>
          <w:szCs w:val="22"/>
        </w:rPr>
      </w:pPr>
      <w:r w:rsidRPr="00792ABE">
        <w:rPr>
          <w:bCs/>
          <w:color w:val="000000"/>
          <w:sz w:val="22"/>
          <w:szCs w:val="22"/>
        </w:rPr>
        <w:t>Chwila zamieszczenia:</w:t>
      </w:r>
      <w:r w:rsidRPr="00792ABE">
        <w:rPr>
          <w:bCs/>
          <w:color w:val="000000"/>
          <w:sz w:val="22"/>
          <w:szCs w:val="22"/>
        </w:rPr>
        <w:tab/>
      </w:r>
      <w:r>
        <w:rPr>
          <w:bCs/>
          <w:color w:val="000000"/>
          <w:sz w:val="22"/>
          <w:szCs w:val="22"/>
        </w:rPr>
        <w:tab/>
      </w:r>
      <w:r w:rsidRPr="00792ABE">
        <w:rPr>
          <w:bCs/>
          <w:color w:val="000000"/>
          <w:sz w:val="22"/>
          <w:szCs w:val="22"/>
        </w:rPr>
        <w:t>2021-02-01-07.21.48.631466</w:t>
      </w:r>
    </w:p>
    <w:p w14:paraId="06FA56C0" w14:textId="77777777" w:rsidR="00A26BEE" w:rsidRPr="00792ABE" w:rsidRDefault="00A26BEE" w:rsidP="00A26BEE">
      <w:pPr>
        <w:spacing w:line="276" w:lineRule="auto"/>
        <w:jc w:val="both"/>
        <w:rPr>
          <w:bCs/>
          <w:color w:val="000000"/>
          <w:sz w:val="22"/>
          <w:szCs w:val="22"/>
        </w:rPr>
      </w:pPr>
    </w:p>
    <w:p w14:paraId="4CDEBC05" w14:textId="77777777" w:rsidR="00A26BEE" w:rsidRPr="00792ABE" w:rsidRDefault="00A26BEE" w:rsidP="00A26BEE">
      <w:pPr>
        <w:numPr>
          <w:ilvl w:val="0"/>
          <w:numId w:val="19"/>
        </w:numPr>
        <w:spacing w:line="276" w:lineRule="auto"/>
        <w:ind w:left="426" w:hanging="426"/>
        <w:jc w:val="both"/>
        <w:rPr>
          <w:b/>
          <w:color w:val="000000"/>
          <w:sz w:val="22"/>
          <w:szCs w:val="22"/>
          <w:u w:val="single"/>
        </w:rPr>
      </w:pPr>
      <w:r w:rsidRPr="00792ABE">
        <w:rPr>
          <w:b/>
          <w:color w:val="000000"/>
          <w:sz w:val="22"/>
          <w:szCs w:val="22"/>
          <w:u w:val="single"/>
        </w:rPr>
        <w:lastRenderedPageBreak/>
        <w:t xml:space="preserve"> Wpis:</w:t>
      </w:r>
    </w:p>
    <w:p w14:paraId="17DFF578" w14:textId="77777777" w:rsidR="00A26BEE" w:rsidRPr="00792ABE" w:rsidRDefault="00A26BEE" w:rsidP="00A26BEE">
      <w:pPr>
        <w:numPr>
          <w:ilvl w:val="0"/>
          <w:numId w:val="20"/>
        </w:numPr>
        <w:spacing w:line="276" w:lineRule="auto"/>
        <w:ind w:left="426" w:hanging="426"/>
        <w:jc w:val="both"/>
        <w:rPr>
          <w:bCs/>
          <w:color w:val="000000"/>
          <w:sz w:val="22"/>
          <w:szCs w:val="22"/>
        </w:rPr>
      </w:pPr>
      <w:r w:rsidRPr="00792ABE">
        <w:rPr>
          <w:bCs/>
          <w:color w:val="000000"/>
          <w:sz w:val="22"/>
          <w:szCs w:val="22"/>
        </w:rPr>
        <w:t>Rodzaj wpisu:</w:t>
      </w:r>
      <w:r w:rsidRPr="00792ABE">
        <w:rPr>
          <w:bCs/>
          <w:color w:val="000000"/>
          <w:sz w:val="22"/>
          <w:szCs w:val="22"/>
        </w:rPr>
        <w:tab/>
        <w:t>ograniczone prawo rzeczowe</w:t>
      </w:r>
    </w:p>
    <w:p w14:paraId="05D8B46B" w14:textId="77777777" w:rsidR="00A26BEE" w:rsidRPr="00792ABE" w:rsidRDefault="00A26BEE" w:rsidP="00A26BEE">
      <w:pPr>
        <w:spacing w:line="276" w:lineRule="auto"/>
        <w:jc w:val="both"/>
        <w:rPr>
          <w:bCs/>
          <w:color w:val="000000"/>
          <w:sz w:val="22"/>
          <w:szCs w:val="22"/>
        </w:rPr>
      </w:pPr>
      <w:r w:rsidRPr="00792ABE">
        <w:rPr>
          <w:bCs/>
          <w:color w:val="000000"/>
          <w:sz w:val="22"/>
          <w:szCs w:val="22"/>
        </w:rPr>
        <w:t>Treść wpisu:</w:t>
      </w:r>
      <w:r>
        <w:rPr>
          <w:bCs/>
          <w:color w:val="000000"/>
          <w:sz w:val="22"/>
          <w:szCs w:val="22"/>
        </w:rPr>
        <w:t xml:space="preserve"> </w:t>
      </w:r>
      <w:r>
        <w:rPr>
          <w:bCs/>
          <w:color w:val="000000"/>
          <w:sz w:val="22"/>
          <w:szCs w:val="22"/>
        </w:rPr>
        <w:tab/>
      </w:r>
      <w:r w:rsidRPr="00792ABE">
        <w:rPr>
          <w:bCs/>
          <w:color w:val="000000"/>
          <w:sz w:val="22"/>
          <w:szCs w:val="22"/>
        </w:rPr>
        <w:t xml:space="preserve">odpłatna, ustanowiona na czas nieoznaczony przez działkę gruntu nr 463 służebność przesyłu, polegająca na: </w:t>
      </w:r>
    </w:p>
    <w:p w14:paraId="658E2CB5" w14:textId="07A41E42" w:rsidR="00A26BEE" w:rsidRPr="00792ABE" w:rsidRDefault="00A26BEE" w:rsidP="00A26BEE">
      <w:pPr>
        <w:spacing w:line="276" w:lineRule="auto"/>
        <w:ind w:left="284" w:hanging="284"/>
        <w:jc w:val="both"/>
        <w:rPr>
          <w:bCs/>
          <w:color w:val="000000"/>
          <w:sz w:val="22"/>
          <w:szCs w:val="22"/>
        </w:rPr>
      </w:pPr>
      <w:r w:rsidRPr="00792ABE">
        <w:rPr>
          <w:bCs/>
          <w:color w:val="000000"/>
          <w:sz w:val="22"/>
          <w:szCs w:val="22"/>
        </w:rPr>
        <w:t xml:space="preserve">a) prawie do korzystania z działki gruntu nr 463 w zakresie niezbędnym do posadowienia na niej w przyszłości urządzeń elektroenergetycznych w postaci przyłącza kablowego o długości 7,5 metrów oraz złącza kablowo - pomiarowego o powierzchni 0,10 metra kwadratowego, zgodnie z załącznikiem graficznym nr 1; </w:t>
      </w:r>
    </w:p>
    <w:p w14:paraId="1A5612AB" w14:textId="77777777" w:rsidR="00A26BEE" w:rsidRPr="00792ABE" w:rsidRDefault="00A26BEE" w:rsidP="00A26BEE">
      <w:pPr>
        <w:spacing w:line="276" w:lineRule="auto"/>
        <w:jc w:val="both"/>
        <w:rPr>
          <w:bCs/>
          <w:color w:val="000000"/>
          <w:sz w:val="22"/>
          <w:szCs w:val="22"/>
        </w:rPr>
      </w:pPr>
      <w:r w:rsidRPr="00792ABE">
        <w:rPr>
          <w:bCs/>
          <w:color w:val="000000"/>
          <w:sz w:val="22"/>
          <w:szCs w:val="22"/>
        </w:rPr>
        <w:t xml:space="preserve">b) znoszeniu istnienia posadowionych urządzeń elektroenergetycznych po ich posadowieniu; </w:t>
      </w:r>
    </w:p>
    <w:p w14:paraId="7316E7B6" w14:textId="569C7562" w:rsidR="00A26BEE" w:rsidRPr="00792ABE" w:rsidRDefault="00A26BEE" w:rsidP="00A26BEE">
      <w:pPr>
        <w:spacing w:line="276" w:lineRule="auto"/>
        <w:ind w:left="284" w:hanging="284"/>
        <w:jc w:val="both"/>
        <w:rPr>
          <w:bCs/>
          <w:color w:val="000000"/>
          <w:sz w:val="22"/>
          <w:szCs w:val="22"/>
        </w:rPr>
      </w:pPr>
      <w:r w:rsidRPr="00792ABE">
        <w:rPr>
          <w:bCs/>
          <w:color w:val="000000"/>
          <w:sz w:val="22"/>
          <w:szCs w:val="22"/>
        </w:rPr>
        <w:t>c) prawie do korzystania z nieruchomości w zakresie niezbędnym do dokonywania konserwacji, remontów, modernizacji, usuwania awarii oraz przebudowy urządzeń elektroenergetycznych, wraz z prawem wejścia i wjazdu na teren odpowiednim sprzętem przez pracowników przedsiębiorstwa energetycznego oraz przez wszystkie podmioty i osoby, którymi przedsiębiorstwo energetyczne posługuje się w związku z prowadzoną działalnością.</w:t>
      </w:r>
    </w:p>
    <w:p w14:paraId="50C416CB" w14:textId="77777777" w:rsidR="00A26BEE" w:rsidRPr="00792ABE" w:rsidRDefault="00A26BEE" w:rsidP="00A26BEE">
      <w:pPr>
        <w:spacing w:line="276" w:lineRule="auto"/>
        <w:jc w:val="both"/>
        <w:rPr>
          <w:bCs/>
          <w:color w:val="000000"/>
          <w:sz w:val="22"/>
          <w:szCs w:val="22"/>
        </w:rPr>
      </w:pPr>
      <w:r w:rsidRPr="00792ABE">
        <w:rPr>
          <w:bCs/>
          <w:color w:val="000000"/>
          <w:sz w:val="22"/>
          <w:szCs w:val="22"/>
        </w:rPr>
        <w:t>Przedmiot wykonywania:</w:t>
      </w:r>
      <w:r>
        <w:rPr>
          <w:bCs/>
          <w:color w:val="000000"/>
          <w:sz w:val="22"/>
          <w:szCs w:val="22"/>
        </w:rPr>
        <w:t xml:space="preserve"> </w:t>
      </w:r>
      <w:r w:rsidRPr="00792ABE">
        <w:rPr>
          <w:bCs/>
          <w:color w:val="000000"/>
          <w:sz w:val="22"/>
          <w:szCs w:val="22"/>
        </w:rPr>
        <w:t>działka gruntu nr 463</w:t>
      </w:r>
      <w:r>
        <w:rPr>
          <w:bCs/>
          <w:color w:val="000000"/>
          <w:sz w:val="22"/>
          <w:szCs w:val="22"/>
        </w:rPr>
        <w:t>.</w:t>
      </w:r>
    </w:p>
    <w:p w14:paraId="0DAB5652" w14:textId="1E15E83D" w:rsidR="00A26BEE" w:rsidRDefault="00A26BEE" w:rsidP="00A26BEE">
      <w:pPr>
        <w:spacing w:line="276" w:lineRule="auto"/>
        <w:jc w:val="both"/>
        <w:rPr>
          <w:bCs/>
        </w:rPr>
      </w:pPr>
      <w:r>
        <w:rPr>
          <w:bCs/>
        </w:rPr>
        <w:t xml:space="preserve">Na rzecz: </w:t>
      </w:r>
      <w:r w:rsidRPr="00792ABE">
        <w:rPr>
          <w:bCs/>
        </w:rPr>
        <w:t>ENERGA - OPERATOR SPÓŁKA AKCYJNA</w:t>
      </w:r>
      <w:r>
        <w:rPr>
          <w:bCs/>
        </w:rPr>
        <w:t xml:space="preserve">, siedziba </w:t>
      </w:r>
      <w:r w:rsidRPr="00792ABE">
        <w:rPr>
          <w:bCs/>
        </w:rPr>
        <w:t>Gdańsk, REGON 19027590400000</w:t>
      </w:r>
    </w:p>
    <w:p w14:paraId="011B42D6" w14:textId="77777777" w:rsidR="00A26BEE" w:rsidRDefault="00A26BEE" w:rsidP="00A26BEE">
      <w:pPr>
        <w:spacing w:line="276" w:lineRule="auto"/>
        <w:jc w:val="both"/>
        <w:rPr>
          <w:b/>
          <w:color w:val="000000"/>
          <w:sz w:val="22"/>
          <w:szCs w:val="22"/>
        </w:rPr>
      </w:pPr>
    </w:p>
    <w:p w14:paraId="0DDFC451" w14:textId="77777777" w:rsidR="00A26BEE" w:rsidRPr="00792ABE" w:rsidRDefault="00A26BEE" w:rsidP="00A26BEE">
      <w:pPr>
        <w:numPr>
          <w:ilvl w:val="0"/>
          <w:numId w:val="20"/>
        </w:numPr>
        <w:spacing w:line="276" w:lineRule="auto"/>
        <w:ind w:left="426" w:hanging="426"/>
        <w:jc w:val="both"/>
        <w:rPr>
          <w:bCs/>
          <w:color w:val="000000"/>
          <w:sz w:val="22"/>
          <w:szCs w:val="22"/>
        </w:rPr>
      </w:pPr>
      <w:r>
        <w:rPr>
          <w:bCs/>
          <w:color w:val="000000"/>
          <w:sz w:val="22"/>
          <w:szCs w:val="22"/>
        </w:rPr>
        <w:t>R</w:t>
      </w:r>
      <w:r w:rsidRPr="00792ABE">
        <w:rPr>
          <w:bCs/>
          <w:color w:val="000000"/>
          <w:sz w:val="22"/>
          <w:szCs w:val="22"/>
        </w:rPr>
        <w:t>odzaj wpisu</w:t>
      </w:r>
      <w:r>
        <w:rPr>
          <w:bCs/>
          <w:color w:val="000000"/>
          <w:sz w:val="22"/>
          <w:szCs w:val="22"/>
        </w:rPr>
        <w:t xml:space="preserve">: </w:t>
      </w:r>
      <w:r w:rsidRPr="00792ABE">
        <w:rPr>
          <w:bCs/>
          <w:color w:val="000000"/>
          <w:sz w:val="22"/>
          <w:szCs w:val="22"/>
        </w:rPr>
        <w:t>ograniczone prawo rzeczowe</w:t>
      </w:r>
    </w:p>
    <w:p w14:paraId="5C7B1039" w14:textId="5197A4F2" w:rsidR="00A26BEE" w:rsidRDefault="00A26BEE" w:rsidP="00A26BEE">
      <w:pPr>
        <w:spacing w:line="276" w:lineRule="auto"/>
        <w:jc w:val="both"/>
        <w:rPr>
          <w:bCs/>
          <w:color w:val="000000"/>
          <w:sz w:val="22"/>
          <w:szCs w:val="22"/>
        </w:rPr>
      </w:pPr>
      <w:r>
        <w:rPr>
          <w:bCs/>
          <w:color w:val="000000"/>
          <w:sz w:val="22"/>
          <w:szCs w:val="22"/>
        </w:rPr>
        <w:t>T</w:t>
      </w:r>
      <w:r w:rsidRPr="00792ABE">
        <w:rPr>
          <w:bCs/>
          <w:color w:val="000000"/>
          <w:sz w:val="22"/>
          <w:szCs w:val="22"/>
        </w:rPr>
        <w:t>reść wpisu</w:t>
      </w:r>
      <w:r>
        <w:rPr>
          <w:bCs/>
          <w:color w:val="000000"/>
          <w:sz w:val="22"/>
          <w:szCs w:val="22"/>
        </w:rPr>
        <w:t xml:space="preserve">: </w:t>
      </w:r>
      <w:r w:rsidRPr="00792ABE">
        <w:rPr>
          <w:bCs/>
          <w:color w:val="000000"/>
          <w:sz w:val="22"/>
          <w:szCs w:val="22"/>
        </w:rPr>
        <w:t xml:space="preserve">służebność przesyłu odpłatna i na czas nieoznaczony, na nieruchomości objętej księgą wieczystą </w:t>
      </w:r>
      <w:r>
        <w:rPr>
          <w:bCs/>
          <w:color w:val="000000"/>
          <w:sz w:val="22"/>
          <w:szCs w:val="22"/>
        </w:rPr>
        <w:t>KW</w:t>
      </w:r>
      <w:r w:rsidRPr="00792ABE">
        <w:rPr>
          <w:bCs/>
          <w:color w:val="000000"/>
          <w:sz w:val="22"/>
          <w:szCs w:val="22"/>
        </w:rPr>
        <w:t xml:space="preserve"> </w:t>
      </w:r>
      <w:r>
        <w:rPr>
          <w:bCs/>
          <w:color w:val="000000"/>
          <w:sz w:val="22"/>
          <w:szCs w:val="22"/>
        </w:rPr>
        <w:t>N</w:t>
      </w:r>
      <w:r w:rsidRPr="00792ABE">
        <w:rPr>
          <w:bCs/>
          <w:color w:val="000000"/>
          <w:sz w:val="22"/>
          <w:szCs w:val="22"/>
        </w:rPr>
        <w:t xml:space="preserve">r </w:t>
      </w:r>
      <w:r>
        <w:rPr>
          <w:bCs/>
          <w:color w:val="000000"/>
          <w:sz w:val="22"/>
          <w:szCs w:val="22"/>
        </w:rPr>
        <w:t>OL1O</w:t>
      </w:r>
      <w:r w:rsidRPr="00792ABE">
        <w:rPr>
          <w:bCs/>
          <w:color w:val="000000"/>
          <w:sz w:val="22"/>
          <w:szCs w:val="22"/>
        </w:rPr>
        <w:t xml:space="preserve">/00056059/8 </w:t>
      </w:r>
      <w:r>
        <w:rPr>
          <w:bCs/>
          <w:color w:val="000000"/>
          <w:sz w:val="22"/>
          <w:szCs w:val="22"/>
        </w:rPr>
        <w:t>S</w:t>
      </w:r>
      <w:r w:rsidRPr="00792ABE">
        <w:rPr>
          <w:bCs/>
          <w:color w:val="000000"/>
          <w:sz w:val="22"/>
          <w:szCs w:val="22"/>
        </w:rPr>
        <w:t xml:space="preserve">ądu </w:t>
      </w:r>
      <w:r>
        <w:rPr>
          <w:bCs/>
          <w:color w:val="000000"/>
          <w:sz w:val="22"/>
          <w:szCs w:val="22"/>
        </w:rPr>
        <w:t>R</w:t>
      </w:r>
      <w:r w:rsidRPr="00792ABE">
        <w:rPr>
          <w:bCs/>
          <w:color w:val="000000"/>
          <w:sz w:val="22"/>
          <w:szCs w:val="22"/>
        </w:rPr>
        <w:t>ejonowego w Olsztynie ograniczając to prawo do działek numer:</w:t>
      </w:r>
      <w:r>
        <w:rPr>
          <w:bCs/>
          <w:color w:val="000000"/>
          <w:sz w:val="22"/>
          <w:szCs w:val="22"/>
        </w:rPr>
        <w:t xml:space="preserve"> </w:t>
      </w:r>
      <w:r w:rsidRPr="00792ABE">
        <w:rPr>
          <w:bCs/>
          <w:color w:val="000000"/>
          <w:sz w:val="22"/>
          <w:szCs w:val="22"/>
        </w:rPr>
        <w:t>- 463/5 o powierzchni 595 metrów kwadratowych - projektowane przyłącze kablowe o długości trzydzieści pięć (35) metrów, 463/7 o powierzchni 1 hektar 207 metrów kwadratowych projektowane przyłącze kablowe o długości sto trzydzieści (130) metrów,</w:t>
      </w:r>
      <w:r>
        <w:rPr>
          <w:bCs/>
          <w:color w:val="000000"/>
          <w:sz w:val="22"/>
          <w:szCs w:val="22"/>
        </w:rPr>
        <w:t xml:space="preserve"> </w:t>
      </w:r>
      <w:r w:rsidRPr="00792ABE">
        <w:rPr>
          <w:bCs/>
          <w:color w:val="000000"/>
          <w:sz w:val="22"/>
          <w:szCs w:val="22"/>
        </w:rPr>
        <w:t xml:space="preserve">na rzecz </w:t>
      </w:r>
      <w:r w:rsidRPr="00792ABE">
        <w:rPr>
          <w:bCs/>
        </w:rPr>
        <w:t xml:space="preserve">ENERGA - OPERATOR </w:t>
      </w:r>
      <w:r>
        <w:rPr>
          <w:bCs/>
          <w:color w:val="000000"/>
          <w:sz w:val="22"/>
          <w:szCs w:val="22"/>
        </w:rPr>
        <w:t xml:space="preserve">SPÓŁKI AKCYJNEJ </w:t>
      </w:r>
      <w:r w:rsidRPr="00792ABE">
        <w:rPr>
          <w:bCs/>
          <w:color w:val="000000"/>
          <w:sz w:val="22"/>
          <w:szCs w:val="22"/>
        </w:rPr>
        <w:t xml:space="preserve">z siedzibą w </w:t>
      </w:r>
      <w:r>
        <w:rPr>
          <w:bCs/>
          <w:color w:val="000000"/>
          <w:sz w:val="22"/>
          <w:szCs w:val="22"/>
        </w:rPr>
        <w:t>G</w:t>
      </w:r>
      <w:r w:rsidRPr="00792ABE">
        <w:rPr>
          <w:bCs/>
          <w:color w:val="000000"/>
          <w:sz w:val="22"/>
          <w:szCs w:val="22"/>
        </w:rPr>
        <w:t xml:space="preserve">dańsku </w:t>
      </w:r>
      <w:r>
        <w:rPr>
          <w:bCs/>
          <w:color w:val="000000"/>
          <w:sz w:val="22"/>
          <w:szCs w:val="22"/>
        </w:rPr>
        <w:t>O</w:t>
      </w:r>
      <w:r w:rsidRPr="00792ABE">
        <w:rPr>
          <w:bCs/>
          <w:color w:val="000000"/>
          <w:sz w:val="22"/>
          <w:szCs w:val="22"/>
        </w:rPr>
        <w:t xml:space="preserve">ddział w Olsztynie (10-950 Olsztyn ul. Tuwima nr 6, </w:t>
      </w:r>
      <w:r>
        <w:rPr>
          <w:bCs/>
          <w:color w:val="000000"/>
          <w:sz w:val="22"/>
          <w:szCs w:val="22"/>
        </w:rPr>
        <w:t>REGON</w:t>
      </w:r>
      <w:r w:rsidRPr="00792ABE">
        <w:rPr>
          <w:bCs/>
          <w:color w:val="000000"/>
          <w:sz w:val="22"/>
          <w:szCs w:val="22"/>
        </w:rPr>
        <w:t xml:space="preserve"> 190275904) polegająca na: a) prawie do korzystania </w:t>
      </w:r>
      <w:r w:rsidR="003C3DBD">
        <w:rPr>
          <w:bCs/>
          <w:color w:val="000000"/>
          <w:sz w:val="22"/>
          <w:szCs w:val="22"/>
        </w:rPr>
        <w:br/>
      </w:r>
      <w:r w:rsidRPr="00792ABE">
        <w:rPr>
          <w:bCs/>
          <w:color w:val="000000"/>
          <w:sz w:val="22"/>
          <w:szCs w:val="22"/>
        </w:rPr>
        <w:t xml:space="preserve">z wyżej wymienionych działek w zakresie niezbędnym do posadowienia na nich w przyszłości urządzeń elektroenergetycznych w postaci przyłącza kablowego, zgodnie z załącznikiem graficznym numer 1 i numer 2, stanowiącymi integralną część wyżej opisanego porozumienia, </w:t>
      </w:r>
    </w:p>
    <w:p w14:paraId="782A33E8" w14:textId="6BF0E639" w:rsidR="00A26BEE" w:rsidRPr="00493883" w:rsidRDefault="00A26BEE" w:rsidP="00A26BEE">
      <w:pPr>
        <w:spacing w:line="276" w:lineRule="auto"/>
        <w:jc w:val="both"/>
        <w:rPr>
          <w:bCs/>
          <w:color w:val="000000"/>
          <w:sz w:val="22"/>
          <w:szCs w:val="22"/>
        </w:rPr>
      </w:pPr>
      <w:r w:rsidRPr="00792ABE">
        <w:rPr>
          <w:bCs/>
          <w:color w:val="000000"/>
          <w:sz w:val="22"/>
          <w:szCs w:val="22"/>
        </w:rPr>
        <w:t>b) znoszeniu istnienia posadowionych na wyżej wymienionych działkach urządzeń, o których mowa w porozumieniu, po ich posadowieniu c) prawie do korzystania z wyżej wymienionych działek w zakresie niezbędnym do dokonywania konserwacji, remontów, modernizacji, usuwania awarii oraz przebudowy urządzeń i instalacji elektroenergetycznych</w:t>
      </w:r>
      <w:r w:rsidRPr="00493883">
        <w:rPr>
          <w:bCs/>
          <w:color w:val="000000"/>
          <w:sz w:val="22"/>
          <w:szCs w:val="22"/>
        </w:rPr>
        <w:t>, o których mowa w porozumieniu wraz z prawem wejścia i wjazdu na teren odpowiednim sprzętem przez pracowników przedsiębiorstwa energetycznego oraz przez wszystkie podmioty i osoby, którymi przedsiębiorstwo energetyczne posługuje się w związku z prowadzoną działalnością</w:t>
      </w:r>
      <w:r w:rsidR="00493883" w:rsidRPr="00493883">
        <w:rPr>
          <w:bCs/>
          <w:color w:val="000000"/>
          <w:sz w:val="22"/>
          <w:szCs w:val="22"/>
        </w:rPr>
        <w:t>.</w:t>
      </w:r>
    </w:p>
    <w:p w14:paraId="061641AC" w14:textId="77777777" w:rsidR="00A26BEE" w:rsidRPr="00493883" w:rsidRDefault="00A26BEE" w:rsidP="00A26BEE">
      <w:pPr>
        <w:spacing w:line="276" w:lineRule="auto"/>
        <w:jc w:val="both"/>
        <w:rPr>
          <w:bCs/>
          <w:color w:val="000000"/>
          <w:sz w:val="22"/>
          <w:szCs w:val="22"/>
        </w:rPr>
      </w:pPr>
      <w:r w:rsidRPr="00493883">
        <w:rPr>
          <w:bCs/>
          <w:color w:val="000000"/>
          <w:sz w:val="22"/>
          <w:szCs w:val="22"/>
        </w:rPr>
        <w:t>Przedmiot wykonywania: działki nr 463/5 i 463/7.</w:t>
      </w:r>
    </w:p>
    <w:p w14:paraId="1EE216AA" w14:textId="4AAA0712" w:rsidR="00441BF7" w:rsidRDefault="00A26BEE" w:rsidP="00A26BEE">
      <w:pPr>
        <w:spacing w:line="276" w:lineRule="auto"/>
        <w:jc w:val="both"/>
        <w:rPr>
          <w:sz w:val="22"/>
          <w:szCs w:val="22"/>
        </w:rPr>
      </w:pPr>
      <w:r w:rsidRPr="00493883">
        <w:rPr>
          <w:bCs/>
          <w:sz w:val="22"/>
          <w:szCs w:val="22"/>
        </w:rPr>
        <w:t xml:space="preserve">Na rzecz: </w:t>
      </w:r>
      <w:r w:rsidRPr="00493883">
        <w:rPr>
          <w:sz w:val="22"/>
          <w:szCs w:val="22"/>
        </w:rPr>
        <w:t xml:space="preserve">ENERGA-OPERATOR SPÓŁKA AKCYJNA, ul. Marynarki Polskiej 130, 80-557 Gdańsk,  Oddział w Olsztynie, siedziba Olsztyn. </w:t>
      </w:r>
    </w:p>
    <w:p w14:paraId="41A8D05D" w14:textId="1F646834" w:rsidR="00493883" w:rsidRPr="00493883" w:rsidRDefault="00441BF7" w:rsidP="00441BF7">
      <w:pPr>
        <w:spacing w:after="200" w:line="276" w:lineRule="auto"/>
        <w:rPr>
          <w:sz w:val="22"/>
          <w:szCs w:val="22"/>
        </w:rPr>
      </w:pPr>
      <w:r>
        <w:rPr>
          <w:sz w:val="22"/>
          <w:szCs w:val="22"/>
        </w:rPr>
        <w:br w:type="page"/>
      </w:r>
    </w:p>
    <w:tbl>
      <w:tblPr>
        <w:tblStyle w:val="Tabela-Siatka"/>
        <w:tblpPr w:leftFromText="141" w:rightFromText="141" w:vertAnchor="text" w:tblpXSpec="center" w:tblpY="1"/>
        <w:tblOverlap w:val="never"/>
        <w:tblW w:w="15011"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32"/>
        <w:gridCol w:w="2714"/>
        <w:gridCol w:w="4819"/>
        <w:gridCol w:w="1701"/>
        <w:gridCol w:w="2552"/>
        <w:gridCol w:w="2693"/>
      </w:tblGrid>
      <w:tr w:rsidR="009C7044" w:rsidRPr="007219E6" w14:paraId="59B21E98" w14:textId="77777777" w:rsidTr="003C3DBD">
        <w:trPr>
          <w:cantSplit/>
          <w:trHeight w:val="1390"/>
          <w:jc w:val="center"/>
        </w:trPr>
        <w:tc>
          <w:tcPr>
            <w:tcW w:w="532" w:type="dxa"/>
            <w:vAlign w:val="center"/>
          </w:tcPr>
          <w:p w14:paraId="2747C68E" w14:textId="13BD0E7F" w:rsidR="009C7044" w:rsidRPr="009C7044" w:rsidRDefault="009C7044" w:rsidP="00493883">
            <w:pPr>
              <w:pStyle w:val="Tekstpodstawowy"/>
              <w:jc w:val="center"/>
              <w:rPr>
                <w:b/>
                <w:sz w:val="20"/>
                <w:szCs w:val="20"/>
              </w:rPr>
            </w:pPr>
            <w:r>
              <w:br w:type="page"/>
            </w:r>
            <w:r w:rsidRPr="009C7044">
              <w:rPr>
                <w:b/>
                <w:sz w:val="20"/>
                <w:szCs w:val="20"/>
              </w:rPr>
              <w:t>Lp.</w:t>
            </w:r>
          </w:p>
          <w:p w14:paraId="0798EC10" w14:textId="77777777" w:rsidR="009C7044" w:rsidRPr="009C7044" w:rsidRDefault="009C7044" w:rsidP="00493883">
            <w:pPr>
              <w:pStyle w:val="Tekstpodstawowy"/>
              <w:jc w:val="center"/>
              <w:rPr>
                <w:b/>
                <w:sz w:val="20"/>
                <w:szCs w:val="20"/>
              </w:rPr>
            </w:pPr>
          </w:p>
        </w:tc>
        <w:tc>
          <w:tcPr>
            <w:tcW w:w="2714" w:type="dxa"/>
            <w:vAlign w:val="center"/>
          </w:tcPr>
          <w:p w14:paraId="10A4D751" w14:textId="77777777" w:rsidR="009C7044" w:rsidRPr="009C7044" w:rsidRDefault="009C7044" w:rsidP="00493883">
            <w:pPr>
              <w:ind w:left="89"/>
              <w:jc w:val="center"/>
              <w:rPr>
                <w:b/>
                <w:sz w:val="20"/>
                <w:szCs w:val="20"/>
              </w:rPr>
            </w:pPr>
            <w:r w:rsidRPr="009C7044">
              <w:rPr>
                <w:b/>
                <w:sz w:val="20"/>
                <w:szCs w:val="20"/>
              </w:rPr>
              <w:t>Położenie działek</w:t>
            </w:r>
          </w:p>
          <w:p w14:paraId="1EE4E611" w14:textId="77777777" w:rsidR="009C7044" w:rsidRPr="009C7044" w:rsidRDefault="009C7044" w:rsidP="00493883">
            <w:pPr>
              <w:pStyle w:val="Tekstpodstawowy"/>
              <w:ind w:left="89"/>
              <w:jc w:val="center"/>
              <w:rPr>
                <w:b/>
                <w:sz w:val="20"/>
                <w:szCs w:val="20"/>
              </w:rPr>
            </w:pPr>
            <w:r w:rsidRPr="009C7044">
              <w:rPr>
                <w:b/>
                <w:sz w:val="20"/>
                <w:szCs w:val="20"/>
              </w:rPr>
              <w:t>Oznaczenie działek według katastru nieruchomości oraz księgi wieczystej</w:t>
            </w:r>
          </w:p>
        </w:tc>
        <w:tc>
          <w:tcPr>
            <w:tcW w:w="4819" w:type="dxa"/>
            <w:vAlign w:val="center"/>
          </w:tcPr>
          <w:p w14:paraId="15169031" w14:textId="77777777" w:rsidR="009C7044" w:rsidRPr="009C7044" w:rsidRDefault="009C7044" w:rsidP="00493883">
            <w:pPr>
              <w:jc w:val="center"/>
              <w:rPr>
                <w:b/>
                <w:sz w:val="20"/>
                <w:szCs w:val="20"/>
              </w:rPr>
            </w:pPr>
            <w:r w:rsidRPr="009C7044">
              <w:rPr>
                <w:b/>
                <w:sz w:val="20"/>
                <w:szCs w:val="20"/>
              </w:rPr>
              <w:t xml:space="preserve">Opis i sposób zagospodarowania </w:t>
            </w:r>
          </w:p>
          <w:p w14:paraId="76B8F4B4" w14:textId="77777777" w:rsidR="009C7044" w:rsidRPr="009C7044" w:rsidRDefault="009C7044" w:rsidP="00493883">
            <w:pPr>
              <w:pStyle w:val="Tekstpodstawowy"/>
              <w:jc w:val="center"/>
              <w:rPr>
                <w:b/>
                <w:sz w:val="20"/>
                <w:szCs w:val="20"/>
              </w:rPr>
            </w:pPr>
          </w:p>
        </w:tc>
        <w:tc>
          <w:tcPr>
            <w:tcW w:w="1701" w:type="dxa"/>
            <w:vAlign w:val="center"/>
          </w:tcPr>
          <w:p w14:paraId="0D11AB86" w14:textId="67B9CF3B" w:rsidR="009C7044" w:rsidRPr="009C7044" w:rsidRDefault="009C7044" w:rsidP="00493883">
            <w:pPr>
              <w:pStyle w:val="Tekstpodstawowy"/>
              <w:jc w:val="center"/>
              <w:rPr>
                <w:b/>
                <w:sz w:val="20"/>
                <w:szCs w:val="20"/>
              </w:rPr>
            </w:pPr>
            <w:r w:rsidRPr="009C7044">
              <w:rPr>
                <w:b/>
                <w:sz w:val="20"/>
                <w:szCs w:val="20"/>
              </w:rPr>
              <w:t>Cena (netto) wywoławcza</w:t>
            </w:r>
            <w:r w:rsidRPr="009C7044">
              <w:rPr>
                <w:b/>
                <w:sz w:val="20"/>
                <w:szCs w:val="20"/>
              </w:rPr>
              <w:br/>
              <w:t xml:space="preserve">w złotych </w:t>
            </w:r>
          </w:p>
        </w:tc>
        <w:tc>
          <w:tcPr>
            <w:tcW w:w="2552" w:type="dxa"/>
            <w:vAlign w:val="center"/>
          </w:tcPr>
          <w:p w14:paraId="79EDED12" w14:textId="77777777" w:rsidR="009C7044" w:rsidRPr="009C7044" w:rsidRDefault="009C7044" w:rsidP="00493883">
            <w:pPr>
              <w:jc w:val="center"/>
              <w:rPr>
                <w:b/>
                <w:sz w:val="20"/>
                <w:szCs w:val="20"/>
              </w:rPr>
            </w:pPr>
            <w:r w:rsidRPr="009C7044">
              <w:rPr>
                <w:b/>
                <w:sz w:val="20"/>
                <w:szCs w:val="20"/>
              </w:rPr>
              <w:t>Wadium</w:t>
            </w:r>
          </w:p>
          <w:p w14:paraId="37ACD0FD" w14:textId="77777777" w:rsidR="009C7044" w:rsidRPr="009C7044" w:rsidRDefault="009C7044" w:rsidP="00493883">
            <w:pPr>
              <w:jc w:val="center"/>
              <w:rPr>
                <w:b/>
                <w:sz w:val="20"/>
                <w:szCs w:val="20"/>
              </w:rPr>
            </w:pPr>
            <w:r w:rsidRPr="009C7044">
              <w:rPr>
                <w:b/>
                <w:sz w:val="20"/>
                <w:szCs w:val="20"/>
              </w:rPr>
              <w:t>w złotych</w:t>
            </w:r>
          </w:p>
          <w:p w14:paraId="7BDA40B7" w14:textId="77777777" w:rsidR="009C7044" w:rsidRPr="009C7044" w:rsidRDefault="009C7044" w:rsidP="00493883">
            <w:pPr>
              <w:jc w:val="center"/>
              <w:rPr>
                <w:b/>
                <w:sz w:val="20"/>
                <w:szCs w:val="20"/>
              </w:rPr>
            </w:pPr>
          </w:p>
        </w:tc>
        <w:tc>
          <w:tcPr>
            <w:tcW w:w="2693" w:type="dxa"/>
            <w:vAlign w:val="center"/>
          </w:tcPr>
          <w:p w14:paraId="7EF19F44" w14:textId="77777777" w:rsidR="009C7044" w:rsidRPr="009C7044" w:rsidRDefault="009C7044" w:rsidP="00493883">
            <w:pPr>
              <w:pStyle w:val="Tekstpodstawowy"/>
              <w:jc w:val="center"/>
              <w:rPr>
                <w:b/>
                <w:sz w:val="20"/>
                <w:szCs w:val="20"/>
              </w:rPr>
            </w:pPr>
            <w:r w:rsidRPr="009C7044">
              <w:rPr>
                <w:b/>
                <w:sz w:val="20"/>
                <w:szCs w:val="20"/>
              </w:rPr>
              <w:t>Postąpienie w złotych</w:t>
            </w:r>
          </w:p>
          <w:p w14:paraId="1677FE66" w14:textId="77777777" w:rsidR="009C7044" w:rsidRPr="009C7044" w:rsidRDefault="009C7044" w:rsidP="00493883">
            <w:pPr>
              <w:pStyle w:val="Tekstpodstawowy"/>
              <w:jc w:val="center"/>
              <w:rPr>
                <w:b/>
                <w:sz w:val="20"/>
                <w:szCs w:val="20"/>
              </w:rPr>
            </w:pPr>
            <w:r w:rsidRPr="009C7044">
              <w:rPr>
                <w:b/>
                <w:sz w:val="20"/>
                <w:szCs w:val="20"/>
              </w:rPr>
              <w:t>nie mniej niż:</w:t>
            </w:r>
          </w:p>
          <w:p w14:paraId="14674AED" w14:textId="77777777" w:rsidR="009C7044" w:rsidRPr="009C7044" w:rsidRDefault="009C7044" w:rsidP="00493883">
            <w:pPr>
              <w:pStyle w:val="Tekstpodstawowy"/>
              <w:jc w:val="center"/>
              <w:rPr>
                <w:i/>
                <w:iCs/>
                <w:sz w:val="20"/>
                <w:szCs w:val="20"/>
              </w:rPr>
            </w:pPr>
            <w:r w:rsidRPr="009C7044">
              <w:rPr>
                <w:i/>
                <w:sz w:val="20"/>
                <w:szCs w:val="20"/>
              </w:rPr>
              <w:t>(o wysokości postąpienia decydują uczestnicy przetargu, z tym że postąpienie nie może wynosić mniej niż 1% ceny wywoławczej z zaokrągleniem w górę do pełnych dziesiątek złotych)</w:t>
            </w:r>
          </w:p>
        </w:tc>
      </w:tr>
      <w:tr w:rsidR="009C7044" w:rsidRPr="00694045" w14:paraId="438D00E6" w14:textId="77777777" w:rsidTr="003C3DBD">
        <w:trPr>
          <w:cantSplit/>
          <w:jc w:val="center"/>
        </w:trPr>
        <w:tc>
          <w:tcPr>
            <w:tcW w:w="532" w:type="dxa"/>
            <w:vAlign w:val="center"/>
          </w:tcPr>
          <w:p w14:paraId="214C8569" w14:textId="77777777" w:rsidR="009C7044" w:rsidRPr="009C7044" w:rsidRDefault="009C7044" w:rsidP="00493883">
            <w:pPr>
              <w:pStyle w:val="Tekstpodstawowy"/>
              <w:jc w:val="center"/>
              <w:rPr>
                <w:b/>
                <w:sz w:val="20"/>
                <w:szCs w:val="20"/>
              </w:rPr>
            </w:pPr>
            <w:r w:rsidRPr="009C7044">
              <w:rPr>
                <w:b/>
                <w:sz w:val="20"/>
                <w:szCs w:val="20"/>
              </w:rPr>
              <w:t>1.</w:t>
            </w:r>
          </w:p>
        </w:tc>
        <w:tc>
          <w:tcPr>
            <w:tcW w:w="2714" w:type="dxa"/>
          </w:tcPr>
          <w:p w14:paraId="60E140FB" w14:textId="77777777" w:rsidR="009C7044" w:rsidRPr="009C7044" w:rsidRDefault="009C7044" w:rsidP="00493883">
            <w:pPr>
              <w:tabs>
                <w:tab w:val="left" w:pos="1861"/>
              </w:tabs>
              <w:rPr>
                <w:sz w:val="20"/>
                <w:szCs w:val="20"/>
              </w:rPr>
            </w:pPr>
            <w:r w:rsidRPr="009C7044">
              <w:rPr>
                <w:sz w:val="20"/>
                <w:szCs w:val="20"/>
              </w:rPr>
              <w:t>Dobre Miasto</w:t>
            </w:r>
          </w:p>
          <w:p w14:paraId="3C86BF44" w14:textId="77777777" w:rsidR="009C7044" w:rsidRPr="009C7044" w:rsidRDefault="009C7044" w:rsidP="00493883">
            <w:pPr>
              <w:tabs>
                <w:tab w:val="left" w:pos="1861"/>
              </w:tabs>
              <w:rPr>
                <w:sz w:val="20"/>
                <w:szCs w:val="20"/>
              </w:rPr>
            </w:pPr>
            <w:r w:rsidRPr="009C7044">
              <w:rPr>
                <w:sz w:val="20"/>
                <w:szCs w:val="20"/>
              </w:rPr>
              <w:t>obręb nr 0001</w:t>
            </w:r>
          </w:p>
          <w:p w14:paraId="186464A1" w14:textId="77777777" w:rsidR="009C7044" w:rsidRPr="009C7044" w:rsidRDefault="009C7044" w:rsidP="00493883">
            <w:pPr>
              <w:tabs>
                <w:tab w:val="left" w:pos="1861"/>
              </w:tabs>
              <w:rPr>
                <w:sz w:val="20"/>
                <w:szCs w:val="20"/>
              </w:rPr>
            </w:pPr>
            <w:r w:rsidRPr="009C7044">
              <w:rPr>
                <w:sz w:val="20"/>
                <w:szCs w:val="20"/>
              </w:rPr>
              <w:t xml:space="preserve">ul. Łąkowa  </w:t>
            </w:r>
          </w:p>
          <w:p w14:paraId="5E752E8E" w14:textId="77777777" w:rsidR="009C7044" w:rsidRPr="009C7044" w:rsidRDefault="009C7044" w:rsidP="00493883">
            <w:pPr>
              <w:tabs>
                <w:tab w:val="left" w:pos="1861"/>
              </w:tabs>
              <w:rPr>
                <w:sz w:val="20"/>
                <w:szCs w:val="20"/>
              </w:rPr>
            </w:pPr>
            <w:r w:rsidRPr="009C7044">
              <w:rPr>
                <w:sz w:val="20"/>
                <w:szCs w:val="20"/>
              </w:rPr>
              <w:t>dz. nr 463/17</w:t>
            </w:r>
          </w:p>
          <w:p w14:paraId="5087F505" w14:textId="77777777" w:rsidR="009C7044" w:rsidRPr="009C7044" w:rsidRDefault="009C7044" w:rsidP="00493883">
            <w:pPr>
              <w:tabs>
                <w:tab w:val="left" w:pos="1861"/>
              </w:tabs>
              <w:rPr>
                <w:sz w:val="20"/>
                <w:szCs w:val="20"/>
                <w:vertAlign w:val="superscript"/>
              </w:rPr>
            </w:pPr>
            <w:r w:rsidRPr="009C7044">
              <w:rPr>
                <w:sz w:val="20"/>
                <w:szCs w:val="20"/>
              </w:rPr>
              <w:t>pow. 0,0702 ha</w:t>
            </w:r>
          </w:p>
          <w:p w14:paraId="0ACFAF30" w14:textId="1A68997A" w:rsidR="009C7044" w:rsidRPr="009C7044" w:rsidRDefault="009C7044" w:rsidP="00493883">
            <w:pPr>
              <w:tabs>
                <w:tab w:val="left" w:pos="1861"/>
              </w:tabs>
              <w:rPr>
                <w:sz w:val="20"/>
                <w:szCs w:val="20"/>
              </w:rPr>
            </w:pPr>
            <w:r w:rsidRPr="009C7044">
              <w:rPr>
                <w:sz w:val="20"/>
                <w:szCs w:val="20"/>
              </w:rPr>
              <w:t xml:space="preserve">(w tym </w:t>
            </w:r>
            <w:proofErr w:type="spellStart"/>
            <w:r w:rsidRPr="009C7044">
              <w:rPr>
                <w:sz w:val="20"/>
                <w:szCs w:val="20"/>
              </w:rPr>
              <w:t>RIIIb</w:t>
            </w:r>
            <w:proofErr w:type="spellEnd"/>
            <w:r w:rsidRPr="009C7044">
              <w:rPr>
                <w:sz w:val="20"/>
                <w:szCs w:val="20"/>
              </w:rPr>
              <w:t xml:space="preserve"> 0,0702 ha)</w:t>
            </w:r>
            <w:r>
              <w:rPr>
                <w:sz w:val="20"/>
                <w:szCs w:val="20"/>
              </w:rPr>
              <w:t xml:space="preserve"> </w:t>
            </w:r>
            <w:r w:rsidR="003C3DBD">
              <w:rPr>
                <w:sz w:val="20"/>
                <w:szCs w:val="20"/>
              </w:rPr>
              <w:br/>
            </w:r>
            <w:r w:rsidRPr="009C7044">
              <w:rPr>
                <w:sz w:val="20"/>
                <w:szCs w:val="20"/>
              </w:rPr>
              <w:t>KW Nr OL1O/ 00056059/8</w:t>
            </w:r>
          </w:p>
          <w:p w14:paraId="5C808D44" w14:textId="77777777" w:rsidR="009C7044" w:rsidRPr="009C7044" w:rsidRDefault="009C7044" w:rsidP="00493883">
            <w:pPr>
              <w:tabs>
                <w:tab w:val="left" w:pos="1861"/>
              </w:tabs>
              <w:rPr>
                <w:sz w:val="20"/>
                <w:szCs w:val="20"/>
              </w:rPr>
            </w:pPr>
          </w:p>
          <w:p w14:paraId="250AFC51" w14:textId="39D4A9E6" w:rsidR="009C7044" w:rsidRPr="009C7044" w:rsidRDefault="009C7044" w:rsidP="00493883">
            <w:pPr>
              <w:tabs>
                <w:tab w:val="left" w:pos="1861"/>
              </w:tabs>
              <w:rPr>
                <w:sz w:val="20"/>
                <w:szCs w:val="20"/>
              </w:rPr>
            </w:pPr>
            <w:r w:rsidRPr="009C7044">
              <w:rPr>
                <w:sz w:val="20"/>
                <w:szCs w:val="20"/>
              </w:rPr>
              <w:t xml:space="preserve">Działy  I </w:t>
            </w:r>
            <w:proofErr w:type="spellStart"/>
            <w:r w:rsidRPr="009C7044">
              <w:rPr>
                <w:sz w:val="20"/>
                <w:szCs w:val="20"/>
              </w:rPr>
              <w:t>Sp</w:t>
            </w:r>
            <w:proofErr w:type="spellEnd"/>
            <w:r w:rsidRPr="009C7044">
              <w:rPr>
                <w:sz w:val="20"/>
                <w:szCs w:val="20"/>
              </w:rPr>
              <w:t>, IV KW Nr OL1O/00056059/8 wolne od wpisów.</w:t>
            </w:r>
          </w:p>
        </w:tc>
        <w:tc>
          <w:tcPr>
            <w:tcW w:w="4819" w:type="dxa"/>
            <w:vAlign w:val="center"/>
          </w:tcPr>
          <w:p w14:paraId="333D6D1B" w14:textId="5024DD9A" w:rsidR="009C7044" w:rsidRPr="009C7044" w:rsidRDefault="009C7044" w:rsidP="00493883">
            <w:pPr>
              <w:jc w:val="both"/>
              <w:rPr>
                <w:b/>
                <w:sz w:val="20"/>
                <w:szCs w:val="20"/>
              </w:rPr>
            </w:pPr>
            <w:r w:rsidRPr="009C7044">
              <w:rPr>
                <w:sz w:val="20"/>
                <w:szCs w:val="20"/>
              </w:rPr>
              <w:t xml:space="preserve">Działka ma kształt nieregularny - trapez. Teren w miarę płaski ale cały teren ze spadkiem w kierunku południowym. Działka niezabudowana, nieogrodzona, niezagospodarowana. Położona jest kompleksie działek przeznaczonych </w:t>
            </w:r>
            <w:r w:rsidR="003C3DBD">
              <w:rPr>
                <w:sz w:val="20"/>
                <w:szCs w:val="20"/>
              </w:rPr>
              <w:t>pod</w:t>
            </w:r>
            <w:r w:rsidRPr="009C7044">
              <w:rPr>
                <w:sz w:val="20"/>
                <w:szCs w:val="20"/>
              </w:rPr>
              <w:t xml:space="preserve"> zabudow</w:t>
            </w:r>
            <w:r w:rsidR="003C3DBD">
              <w:rPr>
                <w:sz w:val="20"/>
                <w:szCs w:val="20"/>
              </w:rPr>
              <w:t>ę</w:t>
            </w:r>
            <w:r w:rsidRPr="009C7044">
              <w:rPr>
                <w:sz w:val="20"/>
                <w:szCs w:val="20"/>
              </w:rPr>
              <w:t xml:space="preserve"> jednorodzin</w:t>
            </w:r>
            <w:r w:rsidR="003C3DBD">
              <w:rPr>
                <w:sz w:val="20"/>
                <w:szCs w:val="20"/>
              </w:rPr>
              <w:t>ną</w:t>
            </w:r>
            <w:r w:rsidRPr="009C7044">
              <w:rPr>
                <w:sz w:val="20"/>
                <w:szCs w:val="20"/>
              </w:rPr>
              <w:t xml:space="preserve"> z usługami. Od strony południowej działka przylega do projektowanej drogi, teren obniża się w kierunku południowym. </w:t>
            </w:r>
            <w:r w:rsidR="003C3DBD">
              <w:rPr>
                <w:sz w:val="20"/>
                <w:szCs w:val="20"/>
              </w:rPr>
              <w:br/>
            </w:r>
            <w:r w:rsidRPr="009C7044">
              <w:rPr>
                <w:sz w:val="20"/>
                <w:szCs w:val="20"/>
              </w:rPr>
              <w:t xml:space="preserve">W zasięgu nieruchomości, w drodze dojazdowej nie ma sieci. Zaprojektowana jest sieć kanalizacyjna </w:t>
            </w:r>
            <w:r w:rsidR="003C3DBD">
              <w:rPr>
                <w:sz w:val="20"/>
                <w:szCs w:val="20"/>
              </w:rPr>
              <w:br/>
            </w:r>
            <w:r w:rsidRPr="009C7044">
              <w:rPr>
                <w:sz w:val="20"/>
                <w:szCs w:val="20"/>
              </w:rPr>
              <w:t xml:space="preserve">i wodociągowa. </w:t>
            </w:r>
            <w:r w:rsidRPr="009C7044">
              <w:rPr>
                <w:b/>
                <w:bCs/>
                <w:sz w:val="20"/>
                <w:szCs w:val="20"/>
              </w:rPr>
              <w:t xml:space="preserve">We wschodnim narożniku działki zlokalizowane są sieci kanalizacji sanitarnej </w:t>
            </w:r>
            <w:r w:rsidR="003C3DBD">
              <w:rPr>
                <w:b/>
                <w:bCs/>
                <w:sz w:val="20"/>
                <w:szCs w:val="20"/>
              </w:rPr>
              <w:br/>
            </w:r>
            <w:r w:rsidRPr="009C7044">
              <w:rPr>
                <w:b/>
                <w:bCs/>
                <w:sz w:val="20"/>
                <w:szCs w:val="20"/>
              </w:rPr>
              <w:t>i wodociąg zasilające Ranczo w Dolinie.</w:t>
            </w:r>
            <w:r w:rsidRPr="009C7044">
              <w:rPr>
                <w:sz w:val="20"/>
                <w:szCs w:val="20"/>
              </w:rPr>
              <w:t xml:space="preserve"> Dostępność komunikacyjną zapewnia ulica Grudziądzka </w:t>
            </w:r>
            <w:r w:rsidR="003C3DBD">
              <w:rPr>
                <w:sz w:val="20"/>
                <w:szCs w:val="20"/>
              </w:rPr>
              <w:br/>
            </w:r>
            <w:r w:rsidRPr="009C7044">
              <w:rPr>
                <w:sz w:val="20"/>
                <w:szCs w:val="20"/>
              </w:rPr>
              <w:t xml:space="preserve">o nawierzchni asfaltowej. Bezpośredni dostęp </w:t>
            </w:r>
            <w:r w:rsidR="003C3DBD">
              <w:rPr>
                <w:sz w:val="20"/>
                <w:szCs w:val="20"/>
              </w:rPr>
              <w:br/>
            </w:r>
            <w:r w:rsidRPr="009C7044">
              <w:rPr>
                <w:sz w:val="20"/>
                <w:szCs w:val="20"/>
              </w:rPr>
              <w:t>do nieruchomości nowoprojektowanymi drogami wewnętrznymi. Warunki techniczno – użytkowe średnie.</w:t>
            </w:r>
          </w:p>
        </w:tc>
        <w:tc>
          <w:tcPr>
            <w:tcW w:w="1701" w:type="dxa"/>
            <w:vAlign w:val="center"/>
          </w:tcPr>
          <w:p w14:paraId="2F20EAD8" w14:textId="77777777" w:rsidR="00B34405" w:rsidRDefault="00B34405" w:rsidP="00493883">
            <w:pPr>
              <w:jc w:val="center"/>
              <w:rPr>
                <w:b/>
                <w:sz w:val="20"/>
                <w:szCs w:val="20"/>
              </w:rPr>
            </w:pPr>
          </w:p>
          <w:p w14:paraId="1261B20A" w14:textId="77777777" w:rsidR="00B34405" w:rsidRDefault="00B34405" w:rsidP="00493883">
            <w:pPr>
              <w:jc w:val="center"/>
              <w:rPr>
                <w:b/>
                <w:sz w:val="20"/>
                <w:szCs w:val="20"/>
              </w:rPr>
            </w:pPr>
          </w:p>
          <w:p w14:paraId="1D2654AE" w14:textId="1CDE2C99" w:rsidR="009C7044" w:rsidRPr="009C7044" w:rsidRDefault="009C7044" w:rsidP="00493883">
            <w:pPr>
              <w:jc w:val="center"/>
              <w:rPr>
                <w:sz w:val="20"/>
                <w:szCs w:val="20"/>
              </w:rPr>
            </w:pPr>
            <w:r w:rsidRPr="009C7044">
              <w:rPr>
                <w:b/>
                <w:sz w:val="20"/>
                <w:szCs w:val="20"/>
              </w:rPr>
              <w:t>70.000,00 zł</w:t>
            </w:r>
          </w:p>
          <w:p w14:paraId="5CCC99BD" w14:textId="628B473D" w:rsidR="009C7044" w:rsidRPr="009C7044" w:rsidRDefault="009C7044" w:rsidP="00493883">
            <w:pPr>
              <w:jc w:val="center"/>
              <w:rPr>
                <w:sz w:val="20"/>
                <w:szCs w:val="20"/>
              </w:rPr>
            </w:pPr>
            <w:r w:rsidRPr="009C7044">
              <w:rPr>
                <w:sz w:val="20"/>
                <w:szCs w:val="20"/>
              </w:rPr>
              <w:t>(słownie: siedemdziesiąt tysięcy złotych  00/100)</w:t>
            </w:r>
          </w:p>
        </w:tc>
        <w:tc>
          <w:tcPr>
            <w:tcW w:w="2552" w:type="dxa"/>
            <w:vAlign w:val="center"/>
          </w:tcPr>
          <w:p w14:paraId="3032CACB" w14:textId="5E92492A" w:rsidR="009C7044" w:rsidRPr="009C7044" w:rsidRDefault="009C7044" w:rsidP="00493883">
            <w:pPr>
              <w:pStyle w:val="Tekstpodstawowy"/>
              <w:jc w:val="center"/>
              <w:rPr>
                <w:b/>
                <w:bCs/>
                <w:sz w:val="20"/>
                <w:szCs w:val="20"/>
              </w:rPr>
            </w:pPr>
            <w:bookmarkStart w:id="3" w:name="_Hlk48824574"/>
            <w:bookmarkStart w:id="4" w:name="_Hlk48824543"/>
            <w:r w:rsidRPr="009C7044">
              <w:rPr>
                <w:b/>
                <w:bCs/>
                <w:sz w:val="20"/>
                <w:szCs w:val="20"/>
              </w:rPr>
              <w:t>13.000,00 zł</w:t>
            </w:r>
          </w:p>
          <w:p w14:paraId="279A8D23" w14:textId="7A48275E" w:rsidR="009C7044" w:rsidRPr="009C7044" w:rsidRDefault="009C7044" w:rsidP="00493883">
            <w:pPr>
              <w:pStyle w:val="Tekstpodstawowy"/>
              <w:jc w:val="center"/>
              <w:rPr>
                <w:sz w:val="20"/>
                <w:szCs w:val="20"/>
              </w:rPr>
            </w:pPr>
            <w:bookmarkStart w:id="5" w:name="_Hlk48824596"/>
            <w:bookmarkEnd w:id="3"/>
            <w:r w:rsidRPr="009C7044">
              <w:rPr>
                <w:bCs/>
                <w:sz w:val="20"/>
                <w:szCs w:val="20"/>
              </w:rPr>
              <w:t>(słownie: trzynaście tysięcy złotych  00/100)</w:t>
            </w:r>
            <w:r w:rsidRPr="009C7044">
              <w:rPr>
                <w:sz w:val="20"/>
                <w:szCs w:val="20"/>
              </w:rPr>
              <w:t xml:space="preserve"> </w:t>
            </w:r>
            <w:bookmarkEnd w:id="4"/>
            <w:bookmarkEnd w:id="5"/>
          </w:p>
        </w:tc>
        <w:tc>
          <w:tcPr>
            <w:tcW w:w="2693" w:type="dxa"/>
            <w:vAlign w:val="center"/>
          </w:tcPr>
          <w:p w14:paraId="68D363C9" w14:textId="77777777" w:rsidR="00B34405" w:rsidRDefault="00B34405" w:rsidP="00493883">
            <w:pPr>
              <w:pStyle w:val="Tekstpodstawowy"/>
              <w:jc w:val="center"/>
              <w:rPr>
                <w:b/>
                <w:sz w:val="20"/>
                <w:szCs w:val="20"/>
              </w:rPr>
            </w:pPr>
          </w:p>
          <w:p w14:paraId="03CDDC3F" w14:textId="3755921E" w:rsidR="009C7044" w:rsidRPr="009C7044" w:rsidRDefault="00EA50B2" w:rsidP="00493883">
            <w:pPr>
              <w:pStyle w:val="Tekstpodstawowy"/>
              <w:jc w:val="center"/>
              <w:rPr>
                <w:b/>
                <w:sz w:val="20"/>
                <w:szCs w:val="20"/>
              </w:rPr>
            </w:pPr>
            <w:r>
              <w:rPr>
                <w:b/>
                <w:sz w:val="20"/>
                <w:szCs w:val="20"/>
              </w:rPr>
              <w:t>700,00</w:t>
            </w:r>
            <w:r w:rsidR="009C7044" w:rsidRPr="009C7044">
              <w:rPr>
                <w:b/>
                <w:sz w:val="20"/>
                <w:szCs w:val="20"/>
              </w:rPr>
              <w:t xml:space="preserve"> zł</w:t>
            </w:r>
          </w:p>
          <w:p w14:paraId="0B8719F5" w14:textId="00CD5B22" w:rsidR="009C7044" w:rsidRPr="009C7044" w:rsidRDefault="009C7044" w:rsidP="00493883">
            <w:pPr>
              <w:pStyle w:val="Tekstpodstawowy"/>
              <w:jc w:val="center"/>
              <w:rPr>
                <w:sz w:val="20"/>
                <w:szCs w:val="20"/>
              </w:rPr>
            </w:pPr>
            <w:r w:rsidRPr="009C7044">
              <w:rPr>
                <w:sz w:val="20"/>
                <w:szCs w:val="20"/>
              </w:rPr>
              <w:t xml:space="preserve">(słownie: </w:t>
            </w:r>
            <w:r w:rsidR="00EA50B2">
              <w:rPr>
                <w:sz w:val="20"/>
                <w:szCs w:val="20"/>
              </w:rPr>
              <w:t>siedemset</w:t>
            </w:r>
            <w:r w:rsidRPr="009C7044">
              <w:rPr>
                <w:sz w:val="20"/>
                <w:szCs w:val="20"/>
              </w:rPr>
              <w:t xml:space="preserve"> złotych 00/100)</w:t>
            </w:r>
          </w:p>
          <w:p w14:paraId="58FB80E7" w14:textId="77777777" w:rsidR="009C7044" w:rsidRPr="009C7044" w:rsidRDefault="009C7044" w:rsidP="00493883">
            <w:pPr>
              <w:pStyle w:val="Tekstpodstawowy"/>
              <w:jc w:val="center"/>
              <w:rPr>
                <w:b/>
                <w:sz w:val="20"/>
                <w:szCs w:val="20"/>
              </w:rPr>
            </w:pPr>
          </w:p>
        </w:tc>
      </w:tr>
      <w:tr w:rsidR="009C7044" w:rsidRPr="00694045" w14:paraId="1E6D035B" w14:textId="77777777" w:rsidTr="003C3DBD">
        <w:trPr>
          <w:cantSplit/>
          <w:jc w:val="center"/>
        </w:trPr>
        <w:tc>
          <w:tcPr>
            <w:tcW w:w="532" w:type="dxa"/>
            <w:vAlign w:val="center"/>
          </w:tcPr>
          <w:p w14:paraId="7E6C83CC" w14:textId="0BEAA06B" w:rsidR="009C7044" w:rsidRPr="009C7044" w:rsidRDefault="00441BF7" w:rsidP="00441BF7">
            <w:pPr>
              <w:pStyle w:val="Tekstpodstawowy"/>
              <w:rPr>
                <w:b/>
                <w:sz w:val="20"/>
                <w:szCs w:val="20"/>
              </w:rPr>
            </w:pPr>
            <w:r>
              <w:rPr>
                <w:b/>
                <w:sz w:val="20"/>
                <w:szCs w:val="20"/>
              </w:rPr>
              <w:t xml:space="preserve"> 2.</w:t>
            </w:r>
          </w:p>
        </w:tc>
        <w:tc>
          <w:tcPr>
            <w:tcW w:w="2714" w:type="dxa"/>
          </w:tcPr>
          <w:p w14:paraId="4ECB3450" w14:textId="77777777" w:rsidR="009C7044" w:rsidRPr="009C7044" w:rsidRDefault="009C7044" w:rsidP="00493883">
            <w:pPr>
              <w:tabs>
                <w:tab w:val="left" w:pos="1861"/>
              </w:tabs>
              <w:rPr>
                <w:sz w:val="20"/>
                <w:szCs w:val="20"/>
              </w:rPr>
            </w:pPr>
            <w:r w:rsidRPr="009C7044">
              <w:rPr>
                <w:sz w:val="20"/>
                <w:szCs w:val="20"/>
              </w:rPr>
              <w:t>Dobre Miasto</w:t>
            </w:r>
          </w:p>
          <w:p w14:paraId="64A2D187" w14:textId="77777777" w:rsidR="009C7044" w:rsidRPr="009C7044" w:rsidRDefault="009C7044" w:rsidP="00493883">
            <w:pPr>
              <w:tabs>
                <w:tab w:val="left" w:pos="1861"/>
              </w:tabs>
              <w:rPr>
                <w:sz w:val="20"/>
                <w:szCs w:val="20"/>
              </w:rPr>
            </w:pPr>
            <w:r w:rsidRPr="009C7044">
              <w:rPr>
                <w:sz w:val="20"/>
                <w:szCs w:val="20"/>
              </w:rPr>
              <w:t>obręb nr 0001</w:t>
            </w:r>
          </w:p>
          <w:p w14:paraId="554D1A88" w14:textId="77777777" w:rsidR="009C7044" w:rsidRPr="009C7044" w:rsidRDefault="009C7044" w:rsidP="00493883">
            <w:pPr>
              <w:tabs>
                <w:tab w:val="left" w:pos="1861"/>
              </w:tabs>
              <w:rPr>
                <w:sz w:val="20"/>
                <w:szCs w:val="20"/>
              </w:rPr>
            </w:pPr>
            <w:r w:rsidRPr="009C7044">
              <w:rPr>
                <w:sz w:val="20"/>
                <w:szCs w:val="20"/>
              </w:rPr>
              <w:t xml:space="preserve">ul. Łąkowa  </w:t>
            </w:r>
          </w:p>
          <w:p w14:paraId="09FFC23B" w14:textId="77777777" w:rsidR="009C7044" w:rsidRPr="009C7044" w:rsidRDefault="009C7044" w:rsidP="00493883">
            <w:pPr>
              <w:tabs>
                <w:tab w:val="left" w:pos="1861"/>
              </w:tabs>
              <w:rPr>
                <w:sz w:val="20"/>
                <w:szCs w:val="20"/>
              </w:rPr>
            </w:pPr>
            <w:r w:rsidRPr="009C7044">
              <w:rPr>
                <w:sz w:val="20"/>
                <w:szCs w:val="20"/>
              </w:rPr>
              <w:t>dz. nr 463/18</w:t>
            </w:r>
          </w:p>
          <w:p w14:paraId="33CAF759" w14:textId="77777777" w:rsidR="009C7044" w:rsidRPr="009C7044" w:rsidRDefault="009C7044" w:rsidP="00493883">
            <w:pPr>
              <w:tabs>
                <w:tab w:val="left" w:pos="1861"/>
              </w:tabs>
              <w:rPr>
                <w:sz w:val="20"/>
                <w:szCs w:val="20"/>
                <w:vertAlign w:val="superscript"/>
              </w:rPr>
            </w:pPr>
            <w:r w:rsidRPr="009C7044">
              <w:rPr>
                <w:sz w:val="20"/>
                <w:szCs w:val="20"/>
              </w:rPr>
              <w:t>pow. 0,0677 ha</w:t>
            </w:r>
          </w:p>
          <w:p w14:paraId="0C7FE7BA" w14:textId="77777777" w:rsidR="009C7044" w:rsidRPr="009C7044" w:rsidRDefault="009C7044" w:rsidP="00493883">
            <w:pPr>
              <w:tabs>
                <w:tab w:val="left" w:pos="1861"/>
              </w:tabs>
              <w:rPr>
                <w:sz w:val="20"/>
                <w:szCs w:val="20"/>
              </w:rPr>
            </w:pPr>
            <w:r w:rsidRPr="009C7044">
              <w:rPr>
                <w:sz w:val="20"/>
                <w:szCs w:val="20"/>
              </w:rPr>
              <w:t xml:space="preserve">(w tym </w:t>
            </w:r>
            <w:proofErr w:type="spellStart"/>
            <w:r w:rsidRPr="009C7044">
              <w:rPr>
                <w:sz w:val="20"/>
                <w:szCs w:val="20"/>
              </w:rPr>
              <w:t>RIIIb</w:t>
            </w:r>
            <w:proofErr w:type="spellEnd"/>
            <w:r w:rsidRPr="009C7044">
              <w:rPr>
                <w:sz w:val="20"/>
                <w:szCs w:val="20"/>
              </w:rPr>
              <w:t xml:space="preserve"> 0,0677 ha)</w:t>
            </w:r>
            <w:r w:rsidRPr="009C7044">
              <w:rPr>
                <w:i/>
                <w:sz w:val="20"/>
                <w:szCs w:val="20"/>
                <w:vertAlign w:val="superscript"/>
              </w:rPr>
              <w:br/>
            </w:r>
            <w:r w:rsidRPr="009C7044">
              <w:rPr>
                <w:sz w:val="20"/>
                <w:szCs w:val="20"/>
              </w:rPr>
              <w:t>KW Nr OL1O/ 00056059/8</w:t>
            </w:r>
          </w:p>
          <w:p w14:paraId="21E98E9B" w14:textId="77777777" w:rsidR="009C7044" w:rsidRPr="009C7044" w:rsidRDefault="009C7044" w:rsidP="00493883">
            <w:pPr>
              <w:tabs>
                <w:tab w:val="left" w:pos="1861"/>
              </w:tabs>
              <w:rPr>
                <w:sz w:val="20"/>
                <w:szCs w:val="20"/>
              </w:rPr>
            </w:pPr>
          </w:p>
          <w:p w14:paraId="24092DCF" w14:textId="5A0CEB27" w:rsidR="009C7044" w:rsidRPr="009C7044" w:rsidRDefault="009C7044" w:rsidP="00493883">
            <w:pPr>
              <w:tabs>
                <w:tab w:val="left" w:pos="1861"/>
              </w:tabs>
              <w:rPr>
                <w:sz w:val="20"/>
                <w:szCs w:val="20"/>
              </w:rPr>
            </w:pPr>
            <w:r w:rsidRPr="009C7044">
              <w:rPr>
                <w:sz w:val="20"/>
                <w:szCs w:val="20"/>
              </w:rPr>
              <w:t xml:space="preserve">Działy  I </w:t>
            </w:r>
            <w:proofErr w:type="spellStart"/>
            <w:r w:rsidRPr="009C7044">
              <w:rPr>
                <w:sz w:val="20"/>
                <w:szCs w:val="20"/>
              </w:rPr>
              <w:t>Sp</w:t>
            </w:r>
            <w:proofErr w:type="spellEnd"/>
            <w:r w:rsidRPr="009C7044">
              <w:rPr>
                <w:sz w:val="20"/>
                <w:szCs w:val="20"/>
              </w:rPr>
              <w:t>, IV KW Nr OL1O/00056059/8 wolne od wpisów.</w:t>
            </w:r>
          </w:p>
        </w:tc>
        <w:tc>
          <w:tcPr>
            <w:tcW w:w="4819" w:type="dxa"/>
            <w:vAlign w:val="center"/>
          </w:tcPr>
          <w:p w14:paraId="5AAF8FD4" w14:textId="0563A065" w:rsidR="009C7044" w:rsidRPr="009C7044" w:rsidRDefault="009C7044" w:rsidP="00493883">
            <w:pPr>
              <w:jc w:val="both"/>
              <w:rPr>
                <w:b/>
                <w:sz w:val="20"/>
                <w:szCs w:val="20"/>
              </w:rPr>
            </w:pPr>
            <w:r w:rsidRPr="009C7044">
              <w:rPr>
                <w:sz w:val="20"/>
                <w:szCs w:val="20"/>
              </w:rPr>
              <w:t xml:space="preserve">Działka ma kształt nieregularny - trapez. Działka jest niezabudowana, nieogrodzona, niezagospodarowana. Położona w kompleksie działek przeznaczonych </w:t>
            </w:r>
            <w:r w:rsidR="003C3DBD">
              <w:rPr>
                <w:sz w:val="20"/>
                <w:szCs w:val="20"/>
              </w:rPr>
              <w:br/>
              <w:t>pod</w:t>
            </w:r>
            <w:r w:rsidRPr="009C7044">
              <w:rPr>
                <w:sz w:val="20"/>
                <w:szCs w:val="20"/>
              </w:rPr>
              <w:t xml:space="preserve"> zabudow</w:t>
            </w:r>
            <w:r w:rsidR="003C3DBD">
              <w:rPr>
                <w:sz w:val="20"/>
                <w:szCs w:val="20"/>
              </w:rPr>
              <w:t>ę</w:t>
            </w:r>
            <w:r w:rsidRPr="009C7044">
              <w:rPr>
                <w:sz w:val="20"/>
                <w:szCs w:val="20"/>
              </w:rPr>
              <w:t xml:space="preserve"> jednorodzin</w:t>
            </w:r>
            <w:r w:rsidR="003C3DBD">
              <w:rPr>
                <w:sz w:val="20"/>
                <w:szCs w:val="20"/>
              </w:rPr>
              <w:t>ną</w:t>
            </w:r>
            <w:r w:rsidRPr="009C7044">
              <w:rPr>
                <w:sz w:val="20"/>
                <w:szCs w:val="20"/>
              </w:rPr>
              <w:t xml:space="preserve"> z usługami. Od strony zachodniej działka przylega do projektowanej drogi, teren obniża się w kierunku południowym. W zasięgu nieruchomości, w drodze dojazdowej nie ma sieci. Zaprojektowana jest sieć kanalizacyjna i wodociągowa. </w:t>
            </w:r>
            <w:r w:rsidRPr="009C7044">
              <w:rPr>
                <w:b/>
                <w:bCs/>
                <w:sz w:val="20"/>
                <w:szCs w:val="20"/>
              </w:rPr>
              <w:t xml:space="preserve">W zachodniej części działki zlokalizowane są sieci kanalizacji sanitarnej i wodociąg zasilające Restaurację Ranczo w Dolinie. </w:t>
            </w:r>
            <w:r w:rsidRPr="009C7044">
              <w:rPr>
                <w:sz w:val="20"/>
                <w:szCs w:val="20"/>
              </w:rPr>
              <w:t xml:space="preserve">Dostępność komunikacyjną zapewnia ulica Grudziądzka </w:t>
            </w:r>
            <w:r w:rsidR="003C3DBD">
              <w:rPr>
                <w:sz w:val="20"/>
                <w:szCs w:val="20"/>
              </w:rPr>
              <w:br/>
            </w:r>
            <w:r w:rsidRPr="009C7044">
              <w:rPr>
                <w:sz w:val="20"/>
                <w:szCs w:val="20"/>
              </w:rPr>
              <w:t xml:space="preserve">o nawierzchni asfaltowej. Bezpośredni dostęp </w:t>
            </w:r>
            <w:r w:rsidR="003C3DBD">
              <w:rPr>
                <w:sz w:val="20"/>
                <w:szCs w:val="20"/>
              </w:rPr>
              <w:br/>
            </w:r>
            <w:r w:rsidRPr="009C7044">
              <w:rPr>
                <w:sz w:val="20"/>
                <w:szCs w:val="20"/>
              </w:rPr>
              <w:t>do nieruchomości nowoprojektowanymi drogami wewnętrznymi. Warunki techniczno – użytkowe średnie.</w:t>
            </w:r>
          </w:p>
        </w:tc>
        <w:tc>
          <w:tcPr>
            <w:tcW w:w="1701" w:type="dxa"/>
            <w:vAlign w:val="center"/>
          </w:tcPr>
          <w:p w14:paraId="6BA1C209" w14:textId="77777777" w:rsidR="00B34405" w:rsidRDefault="00B34405" w:rsidP="00493883">
            <w:pPr>
              <w:jc w:val="center"/>
              <w:rPr>
                <w:b/>
                <w:sz w:val="20"/>
                <w:szCs w:val="20"/>
              </w:rPr>
            </w:pPr>
          </w:p>
          <w:p w14:paraId="39822043" w14:textId="77777777" w:rsidR="00B34405" w:rsidRDefault="00B34405" w:rsidP="00493883">
            <w:pPr>
              <w:jc w:val="center"/>
              <w:rPr>
                <w:b/>
                <w:sz w:val="20"/>
                <w:szCs w:val="20"/>
              </w:rPr>
            </w:pPr>
          </w:p>
          <w:p w14:paraId="7274B9F5" w14:textId="77777777" w:rsidR="00B34405" w:rsidRDefault="00B34405" w:rsidP="00493883">
            <w:pPr>
              <w:jc w:val="center"/>
              <w:rPr>
                <w:b/>
                <w:sz w:val="20"/>
                <w:szCs w:val="20"/>
              </w:rPr>
            </w:pPr>
          </w:p>
          <w:p w14:paraId="1438E510" w14:textId="501C8DB2" w:rsidR="009C7044" w:rsidRPr="009C7044" w:rsidRDefault="009C7044" w:rsidP="00493883">
            <w:pPr>
              <w:jc w:val="center"/>
              <w:rPr>
                <w:sz w:val="20"/>
                <w:szCs w:val="20"/>
              </w:rPr>
            </w:pPr>
            <w:r w:rsidRPr="009C7044">
              <w:rPr>
                <w:b/>
                <w:sz w:val="20"/>
                <w:szCs w:val="20"/>
              </w:rPr>
              <w:t>68.000,00 zł</w:t>
            </w:r>
          </w:p>
          <w:p w14:paraId="0F2F2C0E" w14:textId="65B85633" w:rsidR="009C7044" w:rsidRPr="009C7044" w:rsidRDefault="009C7044" w:rsidP="00493883">
            <w:pPr>
              <w:jc w:val="center"/>
              <w:rPr>
                <w:b/>
                <w:sz w:val="20"/>
                <w:szCs w:val="20"/>
              </w:rPr>
            </w:pPr>
            <w:r w:rsidRPr="009C7044">
              <w:rPr>
                <w:sz w:val="20"/>
                <w:szCs w:val="20"/>
              </w:rPr>
              <w:t>(słownie: sześćdziesiąt osiem tysięcy złotych 00/100)</w:t>
            </w:r>
          </w:p>
        </w:tc>
        <w:tc>
          <w:tcPr>
            <w:tcW w:w="2552" w:type="dxa"/>
            <w:vAlign w:val="center"/>
          </w:tcPr>
          <w:p w14:paraId="2812518B" w14:textId="77777777" w:rsidR="009C7044" w:rsidRPr="009C7044" w:rsidRDefault="009C7044" w:rsidP="00493883">
            <w:pPr>
              <w:pStyle w:val="Tekstpodstawowy"/>
              <w:jc w:val="center"/>
              <w:rPr>
                <w:b/>
                <w:bCs/>
                <w:sz w:val="20"/>
                <w:szCs w:val="20"/>
              </w:rPr>
            </w:pPr>
          </w:p>
          <w:p w14:paraId="51E2B3E4" w14:textId="06774157" w:rsidR="009C7044" w:rsidRPr="009C7044" w:rsidRDefault="009C7044" w:rsidP="00493883">
            <w:pPr>
              <w:pStyle w:val="Tekstpodstawowy"/>
              <w:jc w:val="center"/>
              <w:rPr>
                <w:b/>
                <w:bCs/>
                <w:sz w:val="20"/>
                <w:szCs w:val="20"/>
              </w:rPr>
            </w:pPr>
            <w:r w:rsidRPr="009C7044">
              <w:rPr>
                <w:b/>
                <w:bCs/>
                <w:sz w:val="20"/>
                <w:szCs w:val="20"/>
              </w:rPr>
              <w:t>12.000,00 zł</w:t>
            </w:r>
          </w:p>
          <w:p w14:paraId="1FB9BE00" w14:textId="78D109F0" w:rsidR="009C7044" w:rsidRPr="009C7044" w:rsidRDefault="009C7044" w:rsidP="00493883">
            <w:pPr>
              <w:pStyle w:val="Tekstpodstawowy"/>
              <w:jc w:val="center"/>
              <w:rPr>
                <w:sz w:val="20"/>
                <w:szCs w:val="20"/>
              </w:rPr>
            </w:pPr>
            <w:r w:rsidRPr="009C7044">
              <w:rPr>
                <w:sz w:val="20"/>
                <w:szCs w:val="20"/>
              </w:rPr>
              <w:t>(słownie: dwanaście tysięcy złotych 00/100)</w:t>
            </w:r>
          </w:p>
        </w:tc>
        <w:tc>
          <w:tcPr>
            <w:tcW w:w="2693" w:type="dxa"/>
            <w:vAlign w:val="center"/>
          </w:tcPr>
          <w:p w14:paraId="6AC58A3F" w14:textId="77777777" w:rsidR="00B34405" w:rsidRDefault="00B34405" w:rsidP="00493883">
            <w:pPr>
              <w:pStyle w:val="Tekstpodstawowy"/>
              <w:jc w:val="center"/>
              <w:rPr>
                <w:b/>
                <w:sz w:val="20"/>
                <w:szCs w:val="20"/>
              </w:rPr>
            </w:pPr>
          </w:p>
          <w:p w14:paraId="5EA5D0F5" w14:textId="030ED31C" w:rsidR="009C7044" w:rsidRDefault="00EA50B2" w:rsidP="00493883">
            <w:pPr>
              <w:pStyle w:val="Tekstpodstawowy"/>
              <w:jc w:val="center"/>
              <w:rPr>
                <w:b/>
                <w:sz w:val="20"/>
                <w:szCs w:val="20"/>
              </w:rPr>
            </w:pPr>
            <w:r>
              <w:rPr>
                <w:b/>
                <w:sz w:val="20"/>
                <w:szCs w:val="20"/>
              </w:rPr>
              <w:t>680,00 zł</w:t>
            </w:r>
          </w:p>
          <w:p w14:paraId="436B6356" w14:textId="20F49125" w:rsidR="00EA50B2" w:rsidRPr="009C7044" w:rsidRDefault="00EA50B2" w:rsidP="00493883">
            <w:pPr>
              <w:pStyle w:val="Tekstpodstawowy"/>
              <w:jc w:val="center"/>
              <w:rPr>
                <w:sz w:val="20"/>
                <w:szCs w:val="20"/>
              </w:rPr>
            </w:pPr>
            <w:r w:rsidRPr="009C7044">
              <w:rPr>
                <w:sz w:val="20"/>
                <w:szCs w:val="20"/>
              </w:rPr>
              <w:t xml:space="preserve">(słownie: </w:t>
            </w:r>
            <w:r>
              <w:rPr>
                <w:sz w:val="20"/>
                <w:szCs w:val="20"/>
              </w:rPr>
              <w:t xml:space="preserve">sześćset osiemdziesiąt złotych </w:t>
            </w:r>
            <w:r w:rsidRPr="009C7044">
              <w:rPr>
                <w:sz w:val="20"/>
                <w:szCs w:val="20"/>
              </w:rPr>
              <w:t>00/100)</w:t>
            </w:r>
          </w:p>
          <w:p w14:paraId="33BAC038" w14:textId="3C2B27E2" w:rsidR="00EA50B2" w:rsidRPr="009C7044" w:rsidRDefault="00EA50B2" w:rsidP="00493883">
            <w:pPr>
              <w:pStyle w:val="Tekstpodstawowy"/>
              <w:jc w:val="center"/>
              <w:rPr>
                <w:b/>
                <w:sz w:val="20"/>
                <w:szCs w:val="20"/>
              </w:rPr>
            </w:pPr>
          </w:p>
        </w:tc>
      </w:tr>
    </w:tbl>
    <w:p w14:paraId="77D0DAB7" w14:textId="77777777" w:rsidR="00441BF7" w:rsidRDefault="00441BF7" w:rsidP="00493883">
      <w:pPr>
        <w:spacing w:before="120" w:after="120"/>
        <w:jc w:val="both"/>
        <w:rPr>
          <w:b/>
          <w:bCs/>
          <w:sz w:val="22"/>
          <w:szCs w:val="22"/>
        </w:rPr>
      </w:pPr>
      <w:bookmarkStart w:id="6" w:name="_Hlk70066667"/>
    </w:p>
    <w:p w14:paraId="6280B4AF" w14:textId="77777777" w:rsidR="00441BF7" w:rsidRDefault="00441BF7">
      <w:pPr>
        <w:spacing w:after="200" w:line="276" w:lineRule="auto"/>
        <w:rPr>
          <w:b/>
          <w:bCs/>
          <w:sz w:val="22"/>
          <w:szCs w:val="22"/>
        </w:rPr>
      </w:pPr>
      <w:r>
        <w:rPr>
          <w:b/>
          <w:bCs/>
          <w:sz w:val="22"/>
          <w:szCs w:val="22"/>
        </w:rPr>
        <w:br w:type="page"/>
      </w:r>
    </w:p>
    <w:p w14:paraId="3620F780" w14:textId="5737431C" w:rsidR="00493883" w:rsidRDefault="00493883" w:rsidP="00493883">
      <w:pPr>
        <w:spacing w:before="120" w:after="120"/>
        <w:jc w:val="both"/>
        <w:rPr>
          <w:b/>
          <w:bCs/>
          <w:sz w:val="22"/>
          <w:szCs w:val="22"/>
        </w:rPr>
      </w:pPr>
      <w:r w:rsidRPr="00493883">
        <w:rPr>
          <w:b/>
          <w:bCs/>
          <w:sz w:val="22"/>
          <w:szCs w:val="22"/>
        </w:rPr>
        <w:t>Do sprzedaży ww. nieruchomości  zastosowanie mają przepisy ustawy z dnia 11 marca 2004 roku o podatku od towarów i usług (</w:t>
      </w:r>
      <w:proofErr w:type="spellStart"/>
      <w:r w:rsidRPr="00493883">
        <w:rPr>
          <w:b/>
          <w:bCs/>
          <w:sz w:val="22"/>
          <w:szCs w:val="22"/>
        </w:rPr>
        <w:t>t.j</w:t>
      </w:r>
      <w:proofErr w:type="spellEnd"/>
      <w:r w:rsidRPr="00493883">
        <w:rPr>
          <w:b/>
          <w:bCs/>
          <w:sz w:val="22"/>
          <w:szCs w:val="22"/>
        </w:rPr>
        <w:t>. Dz. U. z 2021 r., poz. 685</w:t>
      </w:r>
      <w:r w:rsidR="00967712">
        <w:rPr>
          <w:b/>
          <w:bCs/>
          <w:sz w:val="22"/>
          <w:szCs w:val="22"/>
        </w:rPr>
        <w:t xml:space="preserve"> z </w:t>
      </w:r>
      <w:proofErr w:type="spellStart"/>
      <w:r w:rsidR="00967712">
        <w:rPr>
          <w:b/>
          <w:bCs/>
          <w:sz w:val="22"/>
          <w:szCs w:val="22"/>
        </w:rPr>
        <w:t>późn</w:t>
      </w:r>
      <w:proofErr w:type="spellEnd"/>
      <w:r w:rsidR="00967712">
        <w:rPr>
          <w:b/>
          <w:bCs/>
          <w:sz w:val="22"/>
          <w:szCs w:val="22"/>
        </w:rPr>
        <w:t>. zm.</w:t>
      </w:r>
      <w:r w:rsidRPr="00493883">
        <w:rPr>
          <w:b/>
          <w:bCs/>
          <w:sz w:val="22"/>
          <w:szCs w:val="22"/>
        </w:rPr>
        <w:t>). Zgodnie z art. 41 ust.1, w związku z art. 146aa ust. 1 pkt 1 ww. ustawy stawka podatku wynosi 23%.</w:t>
      </w:r>
    </w:p>
    <w:p w14:paraId="746A69E2" w14:textId="77777777" w:rsidR="008B7AE8" w:rsidRPr="00493883" w:rsidRDefault="008B7AE8" w:rsidP="00493883">
      <w:pPr>
        <w:spacing w:before="120" w:after="120"/>
        <w:jc w:val="both"/>
        <w:rPr>
          <w:b/>
          <w:bCs/>
          <w:sz w:val="22"/>
          <w:szCs w:val="22"/>
        </w:rPr>
      </w:pPr>
    </w:p>
    <w:p w14:paraId="2B5C8B33" w14:textId="45BBDD9D" w:rsidR="00493883" w:rsidRPr="00493883" w:rsidRDefault="00493883" w:rsidP="00493883">
      <w:pPr>
        <w:pStyle w:val="Tekstpodstawowy"/>
        <w:rPr>
          <w:sz w:val="22"/>
          <w:szCs w:val="22"/>
        </w:rPr>
      </w:pPr>
      <w:r w:rsidRPr="00493883">
        <w:rPr>
          <w:b/>
          <w:bCs/>
          <w:spacing w:val="40"/>
          <w:sz w:val="22"/>
          <w:szCs w:val="22"/>
        </w:rPr>
        <w:t>PRZETARGI</w:t>
      </w:r>
      <w:r w:rsidRPr="00493883">
        <w:rPr>
          <w:b/>
          <w:bCs/>
          <w:sz w:val="22"/>
          <w:szCs w:val="22"/>
        </w:rPr>
        <w:t xml:space="preserve"> odbędą się </w:t>
      </w:r>
      <w:r w:rsidRPr="00493883">
        <w:rPr>
          <w:b/>
          <w:bCs/>
          <w:sz w:val="22"/>
          <w:szCs w:val="22"/>
          <w:u w:val="single"/>
        </w:rPr>
        <w:t xml:space="preserve">w dniu </w:t>
      </w:r>
      <w:r w:rsidR="003C3DBD">
        <w:rPr>
          <w:b/>
          <w:bCs/>
          <w:sz w:val="22"/>
          <w:szCs w:val="22"/>
          <w:u w:val="single"/>
        </w:rPr>
        <w:t>12 sierpnia</w:t>
      </w:r>
      <w:r w:rsidRPr="00493883">
        <w:rPr>
          <w:b/>
          <w:bCs/>
          <w:sz w:val="22"/>
          <w:szCs w:val="22"/>
          <w:u w:val="single"/>
        </w:rPr>
        <w:t xml:space="preserve"> 2021 r. </w:t>
      </w:r>
      <w:r w:rsidR="003C3DBD">
        <w:rPr>
          <w:b/>
          <w:bCs/>
          <w:sz w:val="22"/>
          <w:szCs w:val="22"/>
          <w:u w:val="single"/>
        </w:rPr>
        <w:t>(czwartek)</w:t>
      </w:r>
      <w:r w:rsidRPr="00493883">
        <w:rPr>
          <w:b/>
          <w:bCs/>
          <w:sz w:val="22"/>
          <w:szCs w:val="22"/>
          <w:u w:val="single"/>
        </w:rPr>
        <w:t xml:space="preserve"> </w:t>
      </w:r>
      <w:r w:rsidRPr="00493883">
        <w:rPr>
          <w:sz w:val="22"/>
          <w:szCs w:val="22"/>
        </w:rPr>
        <w:t>w siedzibie Urzędu Miejskiego w Dobrym Mieście przy ulicy Warszawskiej 14 – sala nr 13:</w:t>
      </w:r>
    </w:p>
    <w:p w14:paraId="1854E3F8" w14:textId="18CA2D45" w:rsidR="00493883" w:rsidRPr="00493883" w:rsidRDefault="00493883" w:rsidP="00493883">
      <w:pPr>
        <w:pStyle w:val="Tekstpodstawowy"/>
        <w:numPr>
          <w:ilvl w:val="0"/>
          <w:numId w:val="1"/>
        </w:numPr>
        <w:ind w:left="2552"/>
        <w:rPr>
          <w:b/>
          <w:sz w:val="22"/>
          <w:szCs w:val="22"/>
        </w:rPr>
      </w:pPr>
      <w:r w:rsidRPr="00493883">
        <w:rPr>
          <w:b/>
          <w:sz w:val="22"/>
          <w:szCs w:val="22"/>
        </w:rPr>
        <w:t>godz. 11</w:t>
      </w:r>
      <w:r w:rsidRPr="00493883">
        <w:rPr>
          <w:b/>
          <w:sz w:val="22"/>
          <w:szCs w:val="22"/>
          <w:vertAlign w:val="superscript"/>
        </w:rPr>
        <w:t>00</w:t>
      </w:r>
      <w:r w:rsidRPr="00493883">
        <w:rPr>
          <w:b/>
          <w:sz w:val="22"/>
          <w:szCs w:val="22"/>
        </w:rPr>
        <w:t xml:space="preserve"> na działkę pod pozycją lp. 1. ogłoszenia</w:t>
      </w:r>
    </w:p>
    <w:p w14:paraId="0294F3C0" w14:textId="3BD8E870" w:rsidR="00493883" w:rsidRDefault="00493883" w:rsidP="00493883">
      <w:pPr>
        <w:pStyle w:val="Tekstpodstawowy"/>
        <w:numPr>
          <w:ilvl w:val="0"/>
          <w:numId w:val="1"/>
        </w:numPr>
        <w:ind w:left="2552"/>
        <w:rPr>
          <w:b/>
          <w:sz w:val="22"/>
          <w:szCs w:val="22"/>
        </w:rPr>
      </w:pPr>
      <w:r w:rsidRPr="00493883">
        <w:rPr>
          <w:b/>
          <w:sz w:val="22"/>
          <w:szCs w:val="22"/>
        </w:rPr>
        <w:t>godz. 12</w:t>
      </w:r>
      <w:r w:rsidRPr="00493883">
        <w:rPr>
          <w:b/>
          <w:sz w:val="22"/>
          <w:szCs w:val="22"/>
          <w:vertAlign w:val="superscript"/>
        </w:rPr>
        <w:t>00</w:t>
      </w:r>
      <w:r w:rsidRPr="00493883">
        <w:rPr>
          <w:b/>
          <w:sz w:val="22"/>
          <w:szCs w:val="22"/>
        </w:rPr>
        <w:t xml:space="preserve"> na działkę pod pozycją lp. 2. </w:t>
      </w:r>
      <w:r w:rsidR="00FB7729">
        <w:rPr>
          <w:b/>
          <w:sz w:val="22"/>
          <w:szCs w:val="22"/>
        </w:rPr>
        <w:t>o</w:t>
      </w:r>
      <w:r w:rsidRPr="00493883">
        <w:rPr>
          <w:b/>
          <w:sz w:val="22"/>
          <w:szCs w:val="22"/>
        </w:rPr>
        <w:t>głoszenia</w:t>
      </w:r>
    </w:p>
    <w:p w14:paraId="178F66BE" w14:textId="77777777" w:rsidR="00B34405" w:rsidRPr="00493883" w:rsidRDefault="00B34405" w:rsidP="00493883">
      <w:pPr>
        <w:pStyle w:val="Tekstpodstawowy"/>
        <w:numPr>
          <w:ilvl w:val="0"/>
          <w:numId w:val="1"/>
        </w:numPr>
        <w:ind w:left="2552"/>
        <w:rPr>
          <w:b/>
          <w:sz w:val="22"/>
          <w:szCs w:val="22"/>
        </w:rPr>
      </w:pPr>
    </w:p>
    <w:p w14:paraId="30004519" w14:textId="3F08ECE5" w:rsidR="00767704" w:rsidRPr="00493883" w:rsidRDefault="00767704" w:rsidP="00767704">
      <w:pPr>
        <w:spacing w:before="120" w:after="120"/>
        <w:jc w:val="both"/>
        <w:rPr>
          <w:sz w:val="22"/>
          <w:szCs w:val="22"/>
        </w:rPr>
      </w:pPr>
      <w:r w:rsidRPr="00493883">
        <w:rPr>
          <w:sz w:val="22"/>
          <w:szCs w:val="22"/>
        </w:rPr>
        <w:t>W przetargu mogą brać udział osoby fizyczne i prawne, jeżeli wniosą</w:t>
      </w:r>
      <w:r w:rsidRPr="00493883">
        <w:rPr>
          <w:b/>
          <w:bCs/>
          <w:sz w:val="22"/>
          <w:szCs w:val="22"/>
        </w:rPr>
        <w:t xml:space="preserve"> wadium w pieniądzu, na konto Gmina Dobre Miasto </w:t>
      </w:r>
      <w:r w:rsidR="000600BA" w:rsidRPr="00493883">
        <w:rPr>
          <w:b/>
          <w:bCs/>
          <w:sz w:val="22"/>
          <w:szCs w:val="22"/>
        </w:rPr>
        <w:t xml:space="preserve">WBS Oddział w Dobrym Mieście </w:t>
      </w:r>
      <w:r w:rsidR="00493883">
        <w:rPr>
          <w:b/>
          <w:bCs/>
          <w:sz w:val="22"/>
          <w:szCs w:val="22"/>
        </w:rPr>
        <w:br/>
      </w:r>
      <w:r w:rsidR="000600BA" w:rsidRPr="00493883">
        <w:rPr>
          <w:b/>
          <w:bCs/>
          <w:sz w:val="22"/>
          <w:szCs w:val="22"/>
        </w:rPr>
        <w:t>Nr</w:t>
      </w:r>
      <w:r w:rsidRPr="00493883">
        <w:rPr>
          <w:b/>
          <w:bCs/>
          <w:sz w:val="22"/>
          <w:szCs w:val="22"/>
        </w:rPr>
        <w:t xml:space="preserve"> 60 8857 1041 3001 0000 2163 0005 w terminie do dnia</w:t>
      </w:r>
      <w:r w:rsidR="00493883" w:rsidRPr="00493883">
        <w:rPr>
          <w:b/>
          <w:bCs/>
          <w:sz w:val="22"/>
          <w:szCs w:val="22"/>
        </w:rPr>
        <w:t xml:space="preserve"> </w:t>
      </w:r>
      <w:r w:rsidR="003C3DBD">
        <w:rPr>
          <w:b/>
          <w:bCs/>
          <w:sz w:val="22"/>
          <w:szCs w:val="22"/>
          <w:u w:val="single"/>
        </w:rPr>
        <w:t xml:space="preserve">05 sierpnia </w:t>
      </w:r>
      <w:r w:rsidR="00E5759E" w:rsidRPr="00493883">
        <w:rPr>
          <w:b/>
          <w:bCs/>
          <w:sz w:val="22"/>
          <w:szCs w:val="22"/>
          <w:u w:val="single"/>
        </w:rPr>
        <w:t>2021</w:t>
      </w:r>
      <w:r w:rsidR="00013E19" w:rsidRPr="00493883">
        <w:rPr>
          <w:b/>
          <w:bCs/>
          <w:sz w:val="22"/>
          <w:szCs w:val="22"/>
          <w:u w:val="single"/>
        </w:rPr>
        <w:t xml:space="preserve"> </w:t>
      </w:r>
      <w:r w:rsidRPr="00493883">
        <w:rPr>
          <w:b/>
          <w:bCs/>
          <w:sz w:val="22"/>
          <w:szCs w:val="22"/>
          <w:u w:val="single"/>
        </w:rPr>
        <w:t xml:space="preserve">r. </w:t>
      </w:r>
      <w:r w:rsidR="003C3DBD">
        <w:rPr>
          <w:b/>
          <w:bCs/>
          <w:sz w:val="22"/>
          <w:szCs w:val="22"/>
          <w:u w:val="single"/>
        </w:rPr>
        <w:t>(czwartek)</w:t>
      </w:r>
      <w:r w:rsidRPr="00493883">
        <w:rPr>
          <w:b/>
          <w:bCs/>
          <w:sz w:val="22"/>
          <w:szCs w:val="22"/>
          <w:u w:val="single"/>
        </w:rPr>
        <w:t xml:space="preserve"> włącznie.</w:t>
      </w:r>
      <w:r w:rsidR="00CE6409" w:rsidRPr="00493883">
        <w:rPr>
          <w:b/>
          <w:bCs/>
          <w:sz w:val="22"/>
          <w:szCs w:val="22"/>
          <w:u w:val="single"/>
        </w:rPr>
        <w:t xml:space="preserve"> Jako datę wpłaty wadium uznaje się datę wpływu </w:t>
      </w:r>
      <w:r w:rsidR="003C3DBD">
        <w:rPr>
          <w:b/>
          <w:bCs/>
          <w:sz w:val="22"/>
          <w:szCs w:val="22"/>
          <w:u w:val="single"/>
        </w:rPr>
        <w:br/>
      </w:r>
      <w:r w:rsidR="00CE6409" w:rsidRPr="00493883">
        <w:rPr>
          <w:b/>
          <w:bCs/>
          <w:sz w:val="22"/>
          <w:szCs w:val="22"/>
          <w:u w:val="single"/>
        </w:rPr>
        <w:t>na rachunek</w:t>
      </w:r>
      <w:r w:rsidR="00CE6409" w:rsidRPr="00493883">
        <w:rPr>
          <w:b/>
          <w:sz w:val="22"/>
          <w:szCs w:val="22"/>
          <w:u w:val="single"/>
        </w:rPr>
        <w:t xml:space="preserve"> bankowy Urzędu. </w:t>
      </w:r>
    </w:p>
    <w:bookmarkEnd w:id="6"/>
    <w:p w14:paraId="1567AE32" w14:textId="407A73E5" w:rsidR="00767704" w:rsidRPr="00493883" w:rsidRDefault="00767704" w:rsidP="00767704">
      <w:pPr>
        <w:pStyle w:val="Tekstpodstawowy"/>
        <w:spacing w:before="120" w:after="120"/>
        <w:rPr>
          <w:sz w:val="22"/>
          <w:szCs w:val="22"/>
        </w:rPr>
      </w:pPr>
      <w:r w:rsidRPr="00493883">
        <w:rPr>
          <w:sz w:val="22"/>
          <w:szCs w:val="22"/>
        </w:rPr>
        <w:t xml:space="preserve">Wadium wniesione przez uczestnika przetargu, który przetarg wygrał, zalicza się na poczet ceny nabycia nieruchomości gruntowej. Pozostałym osobom wadium zwraca się niezwłocznie po odwołaniu albo zamknięciu przetargu, jednak nie później niż przed upływem 3 dni od dnia odpowiednio odwołania, zamknięcia, unieważnienia, zakończenia przetargu wynikiem negatywnym. </w:t>
      </w:r>
      <w:r w:rsidRPr="00493883">
        <w:rPr>
          <w:iCs/>
          <w:sz w:val="22"/>
          <w:szCs w:val="22"/>
        </w:rPr>
        <w:t>Wadium nie podlega zwrotowi, jeżeli osoba ustalona jako Nabywca nieruchomości nie przystąpi bez usprawiedliwienia do zawarcia umowy w miejscu</w:t>
      </w:r>
      <w:r w:rsidR="00D50AB1" w:rsidRPr="00493883">
        <w:rPr>
          <w:iCs/>
          <w:sz w:val="22"/>
          <w:szCs w:val="22"/>
        </w:rPr>
        <w:t xml:space="preserve"> </w:t>
      </w:r>
      <w:r w:rsidRPr="00493883">
        <w:rPr>
          <w:iCs/>
          <w:sz w:val="22"/>
          <w:szCs w:val="22"/>
        </w:rPr>
        <w:t>i terminie podanym w zawiadomieniu</w:t>
      </w:r>
      <w:r w:rsidRPr="00493883">
        <w:rPr>
          <w:sz w:val="22"/>
          <w:szCs w:val="22"/>
        </w:rPr>
        <w:t>.</w:t>
      </w:r>
    </w:p>
    <w:p w14:paraId="4EC7CC10" w14:textId="77777777" w:rsidR="00947946" w:rsidRPr="00493883" w:rsidRDefault="00947946" w:rsidP="00767704">
      <w:pPr>
        <w:pStyle w:val="Tekstpodstawowy"/>
        <w:spacing w:before="120" w:after="120"/>
        <w:rPr>
          <w:b/>
          <w:bCs/>
          <w:sz w:val="22"/>
          <w:szCs w:val="22"/>
          <w:u w:val="single"/>
        </w:rPr>
      </w:pPr>
      <w:r w:rsidRPr="00493883">
        <w:rPr>
          <w:b/>
          <w:bCs/>
          <w:sz w:val="22"/>
          <w:szCs w:val="22"/>
          <w:u w:val="single"/>
        </w:rPr>
        <w:t>Przetarg jest ważny bez względu na liczbę uczestników przetargu, jeżeli przynajmniej jeden uczestnik zaoferował co najmniej jedno postąpienie powyżej ceny wywoławczej.</w:t>
      </w:r>
    </w:p>
    <w:p w14:paraId="45926D09" w14:textId="7C513215" w:rsidR="00767704" w:rsidRPr="00493883" w:rsidRDefault="00767704" w:rsidP="00767704">
      <w:pPr>
        <w:pStyle w:val="Tekstpodstawowy"/>
        <w:spacing w:before="120" w:after="120"/>
        <w:rPr>
          <w:sz w:val="22"/>
          <w:szCs w:val="22"/>
        </w:rPr>
      </w:pPr>
      <w:r w:rsidRPr="00493883">
        <w:rPr>
          <w:sz w:val="22"/>
          <w:szCs w:val="22"/>
        </w:rPr>
        <w:t xml:space="preserve">Osoba ustalona jako Nabywca nieruchomości zostanie zawiadomiona o miejscu i terminie zawarcia umowy notarialnej, najpóźniej w ciągu </w:t>
      </w:r>
      <w:r w:rsidRPr="00493883">
        <w:rPr>
          <w:b/>
          <w:sz w:val="22"/>
          <w:szCs w:val="22"/>
        </w:rPr>
        <w:t>21 dni</w:t>
      </w:r>
      <w:r w:rsidRPr="00493883">
        <w:rPr>
          <w:sz w:val="22"/>
          <w:szCs w:val="22"/>
        </w:rPr>
        <w:t xml:space="preserve"> od dnia rozstrzygnięcia przetargu. Wyznaczony termin nie może być krótszy niż 7 dni od dnia doręczenia zawiadomienia.</w:t>
      </w:r>
    </w:p>
    <w:p w14:paraId="1775C8C5" w14:textId="5331A9B9" w:rsidR="00767704" w:rsidRPr="00271A04" w:rsidRDefault="00767704" w:rsidP="00767704">
      <w:pPr>
        <w:pStyle w:val="Tekstpodstawowy"/>
        <w:spacing w:before="120" w:after="120"/>
        <w:rPr>
          <w:bCs/>
          <w:sz w:val="21"/>
          <w:szCs w:val="21"/>
        </w:rPr>
      </w:pPr>
      <w:r w:rsidRPr="00947946">
        <w:rPr>
          <w:bCs/>
          <w:sz w:val="21"/>
          <w:szCs w:val="21"/>
        </w:rPr>
        <w:t xml:space="preserve">Czynności </w:t>
      </w:r>
      <w:r w:rsidRPr="00271A04">
        <w:rPr>
          <w:bCs/>
          <w:sz w:val="21"/>
          <w:szCs w:val="21"/>
        </w:rPr>
        <w:t>związane z przeprowadzeniem przetargu wykona komisja przetargowa wyznaczona przez Burmistrza Dobrego Miasta Zarządzeniem Nr GN.0050.150.2018.MZG z dnia 13 lipca 2018 r. Uczestnik przetargu może,</w:t>
      </w:r>
      <w:r w:rsidR="003C3DBD">
        <w:rPr>
          <w:bCs/>
          <w:sz w:val="21"/>
          <w:szCs w:val="21"/>
        </w:rPr>
        <w:t xml:space="preserve"> </w:t>
      </w:r>
      <w:r w:rsidRPr="00271A04">
        <w:rPr>
          <w:bCs/>
          <w:sz w:val="21"/>
          <w:szCs w:val="21"/>
        </w:rPr>
        <w:t>w terminie 7 dni od dnia ogłoszenia wyniku przetargu ustnego, zaskarżyć czynności związane z przeprowadzeniem przetargu do Burmistrza Dobrego Miasta.</w:t>
      </w:r>
    </w:p>
    <w:p w14:paraId="1CA3F068" w14:textId="77777777" w:rsidR="00767704" w:rsidRPr="00271A04" w:rsidRDefault="00767704" w:rsidP="00767704">
      <w:pPr>
        <w:pStyle w:val="Tekstpodstawowy"/>
        <w:spacing w:before="120" w:after="120"/>
        <w:rPr>
          <w:b/>
          <w:i/>
          <w:sz w:val="21"/>
          <w:szCs w:val="21"/>
          <w:u w:val="single"/>
        </w:rPr>
      </w:pPr>
      <w:r w:rsidRPr="00271A04">
        <w:rPr>
          <w:b/>
          <w:i/>
          <w:sz w:val="21"/>
          <w:szCs w:val="21"/>
          <w:u w:val="single"/>
        </w:rPr>
        <w:t>Uczestnicy przetargu winni przed otwarciem przetargu przedłożyć komisji przetargowej:</w:t>
      </w:r>
    </w:p>
    <w:p w14:paraId="18987029" w14:textId="4AFB2CDA" w:rsidR="007753D7" w:rsidRPr="00F22B6F" w:rsidRDefault="00767704" w:rsidP="00767704">
      <w:pPr>
        <w:pStyle w:val="Tekstpodstawowy"/>
        <w:numPr>
          <w:ilvl w:val="0"/>
          <w:numId w:val="4"/>
        </w:numPr>
        <w:spacing w:before="120" w:after="120"/>
        <w:ind w:left="284" w:hanging="437"/>
        <w:rPr>
          <w:b/>
          <w:bCs/>
          <w:sz w:val="21"/>
          <w:szCs w:val="21"/>
          <w:u w:val="single"/>
        </w:rPr>
      </w:pPr>
      <w:r w:rsidRPr="00F22B6F">
        <w:rPr>
          <w:sz w:val="21"/>
          <w:szCs w:val="21"/>
          <w:u w:val="single"/>
        </w:rPr>
        <w:t>w przypadku osób fizycznych</w:t>
      </w:r>
      <w:r w:rsidRPr="00F22B6F">
        <w:rPr>
          <w:sz w:val="21"/>
          <w:szCs w:val="21"/>
        </w:rPr>
        <w:t xml:space="preserve"> -</w:t>
      </w:r>
      <w:r w:rsidRPr="00271A04">
        <w:rPr>
          <w:sz w:val="21"/>
          <w:szCs w:val="21"/>
        </w:rPr>
        <w:t xml:space="preserve"> dowód tożsamości, a w przypadku reprezentowania innej osoby, również </w:t>
      </w:r>
      <w:r w:rsidR="00966491" w:rsidRPr="00271A04">
        <w:rPr>
          <w:sz w:val="21"/>
          <w:szCs w:val="21"/>
        </w:rPr>
        <w:t xml:space="preserve">pisemne </w:t>
      </w:r>
      <w:r w:rsidRPr="00271A04">
        <w:rPr>
          <w:sz w:val="21"/>
          <w:szCs w:val="21"/>
        </w:rPr>
        <w:t xml:space="preserve">pełnomocnictwo. </w:t>
      </w:r>
      <w:r w:rsidR="00271A04" w:rsidRPr="00F22B6F">
        <w:rPr>
          <w:b/>
          <w:bCs/>
          <w:sz w:val="21"/>
          <w:szCs w:val="21"/>
          <w:u w:val="single"/>
        </w:rPr>
        <w:t xml:space="preserve">Pełnomocnictwo do udziału </w:t>
      </w:r>
      <w:r w:rsidR="00493883">
        <w:rPr>
          <w:b/>
          <w:bCs/>
          <w:sz w:val="21"/>
          <w:szCs w:val="21"/>
          <w:u w:val="single"/>
        </w:rPr>
        <w:br/>
      </w:r>
      <w:r w:rsidR="00271A04" w:rsidRPr="00F22B6F">
        <w:rPr>
          <w:b/>
          <w:bCs/>
          <w:sz w:val="21"/>
          <w:szCs w:val="21"/>
          <w:u w:val="single"/>
        </w:rPr>
        <w:t>w przetargu powinno być stwierdzone dokumentem z podpisem urzędowo poświadczonym, chyba że chodzi o pełnomocnictwo udzielone adwokatowi lub radcy prawnemu.</w:t>
      </w:r>
    </w:p>
    <w:p w14:paraId="584A7A28" w14:textId="25F76FD6" w:rsidR="00767704" w:rsidRPr="00F22B6F" w:rsidRDefault="00271A04" w:rsidP="00767704">
      <w:pPr>
        <w:pStyle w:val="Tekstpodstawowy"/>
        <w:numPr>
          <w:ilvl w:val="0"/>
          <w:numId w:val="4"/>
        </w:numPr>
        <w:spacing w:before="120" w:after="120"/>
        <w:ind w:left="284" w:hanging="437"/>
        <w:rPr>
          <w:b/>
          <w:bCs/>
          <w:sz w:val="21"/>
          <w:szCs w:val="21"/>
        </w:rPr>
      </w:pPr>
      <w:r w:rsidRPr="00F22B6F">
        <w:rPr>
          <w:b/>
          <w:bCs/>
          <w:sz w:val="21"/>
          <w:szCs w:val="21"/>
        </w:rPr>
        <w:t>w</w:t>
      </w:r>
      <w:r w:rsidR="00767704" w:rsidRPr="00F22B6F">
        <w:rPr>
          <w:b/>
          <w:bCs/>
          <w:sz w:val="21"/>
          <w:szCs w:val="21"/>
        </w:rPr>
        <w:t xml:space="preserve"> przypadku osób pozostających z związku małżeńskim</w:t>
      </w:r>
      <w:r w:rsidR="00767704" w:rsidRPr="00916DAC">
        <w:rPr>
          <w:sz w:val="21"/>
          <w:szCs w:val="21"/>
        </w:rPr>
        <w:t xml:space="preserve"> posiadających ustawową wspólność małżeńską do udziału w przetargu wymagana jest obecność obojga małżonków.</w:t>
      </w:r>
      <w:r w:rsidR="003E0482" w:rsidRPr="00916DAC">
        <w:rPr>
          <w:sz w:val="21"/>
          <w:szCs w:val="21"/>
        </w:rPr>
        <w:t xml:space="preserve"> </w:t>
      </w:r>
      <w:r w:rsidR="00767704" w:rsidRPr="00916DAC">
        <w:rPr>
          <w:b/>
          <w:bCs/>
          <w:sz w:val="21"/>
          <w:szCs w:val="21"/>
        </w:rPr>
        <w:t xml:space="preserve">W przypadku uczestnictwa jednego małżonka należy złożyć do akt </w:t>
      </w:r>
      <w:r w:rsidR="00767704" w:rsidRPr="00F22B6F">
        <w:rPr>
          <w:b/>
          <w:bCs/>
          <w:sz w:val="21"/>
          <w:szCs w:val="21"/>
          <w:u w:val="single"/>
        </w:rPr>
        <w:t>pisemne oświadczenie współmałżonka</w:t>
      </w:r>
      <w:r w:rsidR="003E0482" w:rsidRPr="00F22B6F">
        <w:rPr>
          <w:b/>
          <w:bCs/>
          <w:sz w:val="21"/>
          <w:szCs w:val="21"/>
          <w:u w:val="single"/>
        </w:rPr>
        <w:t xml:space="preserve"> </w:t>
      </w:r>
      <w:r w:rsidR="00767704" w:rsidRPr="00F22B6F">
        <w:rPr>
          <w:b/>
          <w:bCs/>
          <w:sz w:val="21"/>
          <w:szCs w:val="21"/>
          <w:u w:val="single"/>
        </w:rPr>
        <w:t>o wyrażeniu zgody na przystąpienie małżonka do przetargu z zamiarem nabycia nieruchomości będącej przedmiotem przetargu ze środków pochodzących z majątku wspólnego za cenę ustalon</w:t>
      </w:r>
      <w:r w:rsidR="00E5759E">
        <w:rPr>
          <w:b/>
          <w:bCs/>
          <w:sz w:val="21"/>
          <w:szCs w:val="21"/>
          <w:u w:val="single"/>
        </w:rPr>
        <w:t>ą</w:t>
      </w:r>
      <w:r w:rsidR="00767704" w:rsidRPr="00F22B6F">
        <w:rPr>
          <w:b/>
          <w:bCs/>
          <w:sz w:val="21"/>
          <w:szCs w:val="21"/>
          <w:u w:val="single"/>
        </w:rPr>
        <w:t xml:space="preserve"> </w:t>
      </w:r>
      <w:r w:rsidR="003C3DBD">
        <w:rPr>
          <w:b/>
          <w:bCs/>
          <w:sz w:val="21"/>
          <w:szCs w:val="21"/>
          <w:u w:val="single"/>
        </w:rPr>
        <w:br/>
      </w:r>
      <w:r w:rsidR="00767704" w:rsidRPr="00F22B6F">
        <w:rPr>
          <w:b/>
          <w:bCs/>
          <w:sz w:val="21"/>
          <w:szCs w:val="21"/>
          <w:u w:val="single"/>
        </w:rPr>
        <w:t>w przetargu</w:t>
      </w:r>
      <w:r w:rsidR="00E5759E">
        <w:rPr>
          <w:b/>
          <w:bCs/>
          <w:sz w:val="21"/>
          <w:szCs w:val="21"/>
          <w:u w:val="single"/>
        </w:rPr>
        <w:t xml:space="preserve"> - dotyczy również osób fizycznych prowadzących działalność gospodarczą </w:t>
      </w:r>
    </w:p>
    <w:p w14:paraId="3C3D2919"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wspólników spółki cywilnej</w:t>
      </w:r>
      <w:r w:rsidRPr="003E0482">
        <w:rPr>
          <w:sz w:val="21"/>
          <w:szCs w:val="21"/>
        </w:rPr>
        <w:t xml:space="preserve"> - aktualne zaświadczenie o wpisie do ewidencji działalności gospodarczej, dowody tożsamości wspólników spółki, stosowne pełnomocnictwa,</w:t>
      </w:r>
    </w:p>
    <w:p w14:paraId="115E7263" w14:textId="77777777" w:rsidR="00767704" w:rsidRPr="003E0482" w:rsidRDefault="00767704" w:rsidP="00767704">
      <w:pPr>
        <w:pStyle w:val="Tekstpodstawowy"/>
        <w:numPr>
          <w:ilvl w:val="0"/>
          <w:numId w:val="4"/>
        </w:numPr>
        <w:spacing w:before="120" w:after="120"/>
        <w:ind w:left="284" w:hanging="437"/>
        <w:rPr>
          <w:sz w:val="21"/>
          <w:szCs w:val="21"/>
          <w:u w:val="single"/>
        </w:rPr>
      </w:pPr>
      <w:r w:rsidRPr="00916DAC">
        <w:rPr>
          <w:b/>
          <w:bCs/>
          <w:sz w:val="21"/>
          <w:szCs w:val="21"/>
          <w:u w:val="single"/>
        </w:rPr>
        <w:t>w przypadku osób prawnych</w:t>
      </w:r>
      <w:r w:rsidRPr="003E0482">
        <w:rPr>
          <w:sz w:val="21"/>
          <w:szCs w:val="21"/>
        </w:rPr>
        <w:t xml:space="preserve"> – aktualny wypis z właściwego rejestru, stosowne pełnomocnictwa, dowody tożsamości osób reprezentujących podmiot.</w:t>
      </w:r>
    </w:p>
    <w:p w14:paraId="6F56EC52" w14:textId="77777777" w:rsidR="00767704" w:rsidRPr="003E0482" w:rsidRDefault="00767704" w:rsidP="00767704">
      <w:pPr>
        <w:pStyle w:val="Tekstpodstawowy"/>
        <w:spacing w:before="120" w:after="120"/>
        <w:rPr>
          <w:i/>
          <w:sz w:val="21"/>
          <w:szCs w:val="21"/>
          <w:u w:val="single"/>
        </w:rPr>
      </w:pPr>
      <w:r w:rsidRPr="003E0482">
        <w:rPr>
          <w:i/>
          <w:sz w:val="21"/>
          <w:szCs w:val="21"/>
        </w:rPr>
        <w:t xml:space="preserve">Przewodniczący komisji przetargowej sporządza protokół przeprowadzonego przetargu w trzech jednobrzmiących egzemplarzach, który podpisują przewodniczący i członkowie komisji oraz osoba wyłoniona w przetargu jako nabywca nieruchomości. </w:t>
      </w:r>
      <w:r w:rsidRPr="003E0482">
        <w:rPr>
          <w:i/>
          <w:sz w:val="21"/>
          <w:szCs w:val="21"/>
          <w:u w:val="single"/>
        </w:rPr>
        <w:t xml:space="preserve">Protokół przeprowadzonego przetargu stanowi podstawę zawarcia aktu notarialnego. </w:t>
      </w:r>
    </w:p>
    <w:p w14:paraId="74B4F401" w14:textId="4ACF0245" w:rsidR="00767704" w:rsidRPr="003E0482" w:rsidRDefault="00767704" w:rsidP="00767704">
      <w:pPr>
        <w:pStyle w:val="Tekstpodstawowy"/>
        <w:spacing w:before="120" w:after="120"/>
        <w:rPr>
          <w:sz w:val="21"/>
          <w:szCs w:val="21"/>
        </w:rPr>
      </w:pPr>
      <w:r w:rsidRPr="003E0482">
        <w:rPr>
          <w:sz w:val="21"/>
          <w:szCs w:val="21"/>
        </w:rPr>
        <w:t xml:space="preserve">W przypadku przystąpienia do przetargu i zawarcia umowy notarialnej z osobą będącą cudzoziemcem mają zastosowanie przepisy ustawy z dnia 24 marca 1920 r. o nabywaniu nieruchomości przez cudzoziemców (Dz.U. z 2017 r., poz. 2278). </w:t>
      </w:r>
    </w:p>
    <w:p w14:paraId="5D01D20F" w14:textId="208A3392" w:rsidR="00767704" w:rsidRPr="00354E54" w:rsidRDefault="00767704" w:rsidP="00767704">
      <w:pPr>
        <w:spacing w:before="120" w:after="120"/>
        <w:jc w:val="both"/>
        <w:rPr>
          <w:b/>
          <w:sz w:val="21"/>
          <w:szCs w:val="21"/>
          <w:u w:val="single"/>
        </w:rPr>
      </w:pPr>
      <w:r w:rsidRPr="003E0482">
        <w:rPr>
          <w:b/>
          <w:sz w:val="21"/>
          <w:szCs w:val="21"/>
        </w:rPr>
        <w:t>Cena sprzedaży nieruchomości uzyskana w przetargu, pomniejszona o wpłacone wadium</w:t>
      </w:r>
      <w:r w:rsidRPr="00354E54">
        <w:rPr>
          <w:b/>
          <w:sz w:val="21"/>
          <w:szCs w:val="21"/>
        </w:rPr>
        <w:t xml:space="preserve">, podlega jednorazowej wpłacie </w:t>
      </w:r>
      <w:r w:rsidRPr="00354E54">
        <w:rPr>
          <w:sz w:val="21"/>
          <w:szCs w:val="21"/>
        </w:rPr>
        <w:t xml:space="preserve">na konto Gminy Dobre Miasto </w:t>
      </w:r>
      <w:r w:rsidR="003C3DBD">
        <w:rPr>
          <w:sz w:val="21"/>
          <w:szCs w:val="21"/>
        </w:rPr>
        <w:br/>
      </w:r>
      <w:r w:rsidRPr="00354E54">
        <w:rPr>
          <w:b/>
          <w:sz w:val="21"/>
          <w:szCs w:val="21"/>
        </w:rPr>
        <w:t>Nr 71 8857 1041 3001 0000 2163 0001</w:t>
      </w:r>
      <w:r w:rsidRPr="00354E54">
        <w:rPr>
          <w:sz w:val="21"/>
          <w:szCs w:val="21"/>
        </w:rPr>
        <w:t xml:space="preserve">, prowadzone przez Warmiński Bank Spółdzielczy Oddział w Dobrym Mieście z odpowiednim wyprzedzeniem, </w:t>
      </w:r>
      <w:r w:rsidRPr="00354E54">
        <w:rPr>
          <w:b/>
          <w:sz w:val="21"/>
          <w:szCs w:val="21"/>
          <w:u w:val="single"/>
        </w:rPr>
        <w:t>tak aby środki pieniężne znalazły się na koncie bankowym najpóźniej</w:t>
      </w:r>
      <w:r w:rsidR="00033F18">
        <w:rPr>
          <w:b/>
          <w:sz w:val="21"/>
          <w:szCs w:val="21"/>
          <w:u w:val="single"/>
        </w:rPr>
        <w:t xml:space="preserve"> </w:t>
      </w:r>
      <w:r w:rsidRPr="00354E54">
        <w:rPr>
          <w:b/>
          <w:sz w:val="21"/>
          <w:szCs w:val="21"/>
          <w:u w:val="single"/>
        </w:rPr>
        <w:t xml:space="preserve">w przeddzień zawarcia umowy notarialnej. </w:t>
      </w:r>
    </w:p>
    <w:p w14:paraId="29E4617E" w14:textId="77777777" w:rsidR="00767704" w:rsidRPr="00354E54" w:rsidRDefault="00767704" w:rsidP="00767704">
      <w:pPr>
        <w:pStyle w:val="Tekstpodstawowy"/>
        <w:spacing w:before="120" w:after="120"/>
        <w:rPr>
          <w:b/>
          <w:sz w:val="21"/>
          <w:szCs w:val="21"/>
        </w:rPr>
      </w:pPr>
      <w:r w:rsidRPr="00354E54">
        <w:rPr>
          <w:b/>
          <w:sz w:val="21"/>
          <w:szCs w:val="21"/>
        </w:rPr>
        <w:t>Koszty notarialne i sądowe w całości ponosi nabywca nieruchomości.</w:t>
      </w:r>
    </w:p>
    <w:p w14:paraId="397CE2A9" w14:textId="002DE2E5" w:rsidR="00767704" w:rsidRPr="00354E54" w:rsidRDefault="00767704" w:rsidP="00767704">
      <w:pPr>
        <w:pStyle w:val="Tekstpodstawowy"/>
        <w:spacing w:before="120" w:after="120"/>
        <w:rPr>
          <w:sz w:val="21"/>
          <w:szCs w:val="21"/>
        </w:rPr>
      </w:pPr>
      <w:r w:rsidRPr="00354E54">
        <w:rPr>
          <w:sz w:val="21"/>
          <w:szCs w:val="21"/>
        </w:rPr>
        <w:t>Ogłoszony przetarg może być odwołany jedynie z ważnych powodów. Informację o odwołaniu przetargu podaje się do publicznej wiadomości z podaniem przyczyny odwołania przetargu.</w:t>
      </w:r>
    </w:p>
    <w:p w14:paraId="0710369A" w14:textId="0C76F755" w:rsidR="00767704" w:rsidRDefault="00767704" w:rsidP="00767704">
      <w:pPr>
        <w:spacing w:before="120" w:after="120"/>
        <w:jc w:val="both"/>
        <w:rPr>
          <w:sz w:val="21"/>
          <w:szCs w:val="21"/>
        </w:rPr>
      </w:pPr>
      <w:r w:rsidRPr="00354E54">
        <w:rPr>
          <w:sz w:val="21"/>
          <w:szCs w:val="21"/>
        </w:rPr>
        <w:t>Ogłoszenie o przetarg</w:t>
      </w:r>
      <w:r w:rsidR="00B74079">
        <w:rPr>
          <w:sz w:val="21"/>
          <w:szCs w:val="21"/>
        </w:rPr>
        <w:t>u</w:t>
      </w:r>
      <w:r w:rsidRPr="00354E54">
        <w:rPr>
          <w:sz w:val="21"/>
          <w:szCs w:val="21"/>
        </w:rPr>
        <w:t xml:space="preserve"> podlega publikacji na stronie Biuletynu Informacji Publicznej Urzędu Miejskiego</w:t>
      </w:r>
      <w:r w:rsidR="00493883">
        <w:rPr>
          <w:sz w:val="21"/>
          <w:szCs w:val="21"/>
        </w:rPr>
        <w:t xml:space="preserve"> </w:t>
      </w:r>
      <w:r w:rsidRPr="00354E54">
        <w:rPr>
          <w:sz w:val="21"/>
          <w:szCs w:val="21"/>
        </w:rPr>
        <w:t xml:space="preserve">w Dobrym Mieście </w:t>
      </w:r>
      <w:hyperlink r:id="rId8" w:history="1">
        <w:r w:rsidRPr="00354E54">
          <w:rPr>
            <w:rStyle w:val="Hipercze"/>
            <w:sz w:val="21"/>
            <w:szCs w:val="21"/>
          </w:rPr>
          <w:t>http://bip.dobremiasto.com.pl/</w:t>
        </w:r>
      </w:hyperlink>
      <w:r w:rsidRPr="00354E54">
        <w:rPr>
          <w:sz w:val="21"/>
          <w:szCs w:val="21"/>
        </w:rPr>
        <w:t xml:space="preserve"> i internetowej urzędu  </w:t>
      </w:r>
      <w:hyperlink r:id="rId9" w:history="1">
        <w:r w:rsidRPr="00354E54">
          <w:rPr>
            <w:rStyle w:val="Hipercze"/>
            <w:sz w:val="21"/>
            <w:szCs w:val="21"/>
          </w:rPr>
          <w:t>http://dobremiasto.com.pl/</w:t>
        </w:r>
      </w:hyperlink>
      <w:r w:rsidRPr="00354E54">
        <w:rPr>
          <w:sz w:val="21"/>
          <w:szCs w:val="21"/>
        </w:rPr>
        <w:t>, a także wywiesza się w siedzibie Urzędu przy ul. Warszawskiej 14 na tablicy informacyjnej - Gospodarka Nieruchomościami oraz podaje do publicznej wiadomości w inny sposób zwyczajowo przyjęty w danej miejscowości. Ogłoszeni</w:t>
      </w:r>
      <w:r w:rsidR="00B74079">
        <w:rPr>
          <w:sz w:val="21"/>
          <w:szCs w:val="21"/>
        </w:rPr>
        <w:t>e</w:t>
      </w:r>
      <w:r w:rsidRPr="00354E54">
        <w:rPr>
          <w:sz w:val="21"/>
          <w:szCs w:val="21"/>
        </w:rPr>
        <w:t xml:space="preserve"> o przetarg</w:t>
      </w:r>
      <w:r w:rsidR="00B74079">
        <w:rPr>
          <w:sz w:val="21"/>
          <w:szCs w:val="21"/>
        </w:rPr>
        <w:t>u</w:t>
      </w:r>
      <w:r w:rsidRPr="00354E54">
        <w:rPr>
          <w:sz w:val="21"/>
          <w:szCs w:val="21"/>
        </w:rPr>
        <w:t xml:space="preserve"> zamieszcza się również w mediach elektronicznych </w:t>
      </w:r>
      <w:hyperlink r:id="rId10" w:history="1">
        <w:r w:rsidRPr="00354E54">
          <w:rPr>
            <w:rStyle w:val="Hipercze"/>
            <w:sz w:val="21"/>
            <w:szCs w:val="21"/>
          </w:rPr>
          <w:t>http://otoprzetargi.pl/</w:t>
        </w:r>
      </w:hyperlink>
      <w:r w:rsidRPr="00354E54">
        <w:rPr>
          <w:sz w:val="21"/>
          <w:szCs w:val="21"/>
          <w:u w:val="single"/>
        </w:rPr>
        <w:t>.</w:t>
      </w:r>
      <w:r w:rsidRPr="00354E54">
        <w:rPr>
          <w:sz w:val="21"/>
          <w:szCs w:val="21"/>
        </w:rPr>
        <w:t xml:space="preserve"> </w:t>
      </w:r>
    </w:p>
    <w:p w14:paraId="552410A6" w14:textId="5E36B36F" w:rsidR="00786741" w:rsidRPr="00786741" w:rsidRDefault="00786741" w:rsidP="00767704">
      <w:pPr>
        <w:spacing w:before="120" w:after="120"/>
        <w:jc w:val="both"/>
        <w:rPr>
          <w:iCs/>
          <w:sz w:val="22"/>
          <w:szCs w:val="22"/>
        </w:rPr>
      </w:pPr>
      <w:r w:rsidRPr="007070F9">
        <w:rPr>
          <w:iCs/>
          <w:sz w:val="22"/>
          <w:szCs w:val="22"/>
        </w:rPr>
        <w:t xml:space="preserve">Informacja o wyniku przetargu, zostanie podana do publicznej wiadomości, poprzez zamieszczenie w Biuletynie Informacji Publicznej na stronie podmiotowej urzędu </w:t>
      </w:r>
      <w:hyperlink w:history="1">
        <w:r w:rsidRPr="007070F9">
          <w:rPr>
            <w:iCs/>
            <w:color w:val="0000FF"/>
            <w:sz w:val="22"/>
            <w:szCs w:val="22"/>
            <w:u w:val="single"/>
          </w:rPr>
          <w:t xml:space="preserve">http://bip.dobremiasto.com.pl </w:t>
        </w:r>
      </w:hyperlink>
      <w:r w:rsidR="009C7044">
        <w:rPr>
          <w:iCs/>
          <w:color w:val="0000FF"/>
          <w:sz w:val="22"/>
          <w:szCs w:val="22"/>
          <w:u w:val="single"/>
        </w:rPr>
        <w:t>o</w:t>
      </w:r>
      <w:r w:rsidRPr="007070F9">
        <w:rPr>
          <w:iCs/>
          <w:sz w:val="22"/>
          <w:szCs w:val="22"/>
        </w:rPr>
        <w:t>raz wywieszenie na tablicy informacyjnej Urzędu Miejskiego w Dobrym Mieście przy ul. Warszawskiej 14, na okres 7 dni.</w:t>
      </w:r>
    </w:p>
    <w:p w14:paraId="140B772F" w14:textId="23350B7D" w:rsidR="00767704" w:rsidRDefault="00767704" w:rsidP="00767704">
      <w:pPr>
        <w:spacing w:before="120" w:after="120"/>
        <w:jc w:val="both"/>
        <w:rPr>
          <w:sz w:val="21"/>
          <w:szCs w:val="21"/>
        </w:rPr>
      </w:pPr>
      <w:r w:rsidRPr="00354E54">
        <w:rPr>
          <w:sz w:val="21"/>
          <w:szCs w:val="21"/>
        </w:rPr>
        <w:t xml:space="preserve">Informacje można uzyskać w Ref. Inwestycji i Nieruchomości (IN) w Urzędzie Miejskim w Dobrym Mieście, przy ul. Warszawskiej 14, pokój nr 6, telefon (89) 616 19 24. </w:t>
      </w:r>
    </w:p>
    <w:p w14:paraId="45066D4A" w14:textId="229B872D" w:rsidR="00F4363B" w:rsidRDefault="00F4363B" w:rsidP="00767704">
      <w:pPr>
        <w:spacing w:before="120" w:after="120"/>
        <w:jc w:val="both"/>
        <w:rPr>
          <w:sz w:val="21"/>
          <w:szCs w:val="21"/>
        </w:rPr>
      </w:pPr>
    </w:p>
    <w:p w14:paraId="439D9447" w14:textId="2E32CC89" w:rsidR="00F4363B" w:rsidRPr="00F4363B" w:rsidRDefault="00F4363B" w:rsidP="00F4363B">
      <w:pPr>
        <w:ind w:left="10620"/>
        <w:jc w:val="center"/>
        <w:rPr>
          <w:sz w:val="18"/>
          <w:szCs w:val="18"/>
        </w:rPr>
      </w:pPr>
      <w:r w:rsidRPr="00F4363B">
        <w:rPr>
          <w:sz w:val="18"/>
          <w:szCs w:val="18"/>
        </w:rPr>
        <w:t xml:space="preserve">Z up. </w:t>
      </w:r>
      <w:r>
        <w:rPr>
          <w:sz w:val="18"/>
          <w:szCs w:val="18"/>
        </w:rPr>
        <w:t>BURMISTRZA</w:t>
      </w:r>
    </w:p>
    <w:p w14:paraId="11FEBD7B" w14:textId="74CCF900" w:rsidR="00F4363B" w:rsidRPr="00F4363B" w:rsidRDefault="00F4363B" w:rsidP="00F4363B">
      <w:pPr>
        <w:ind w:left="10620"/>
        <w:jc w:val="center"/>
        <w:rPr>
          <w:sz w:val="18"/>
          <w:szCs w:val="18"/>
        </w:rPr>
      </w:pPr>
      <w:r w:rsidRPr="00F4363B">
        <w:rPr>
          <w:sz w:val="18"/>
          <w:szCs w:val="18"/>
        </w:rPr>
        <w:t>/-/</w:t>
      </w:r>
    </w:p>
    <w:p w14:paraId="76797E31" w14:textId="6FC072B1" w:rsidR="00F4363B" w:rsidRPr="00F4363B" w:rsidRDefault="00F4363B" w:rsidP="00F4363B">
      <w:pPr>
        <w:ind w:left="10620"/>
        <w:jc w:val="center"/>
        <w:rPr>
          <w:sz w:val="18"/>
          <w:szCs w:val="18"/>
        </w:rPr>
      </w:pPr>
      <w:r w:rsidRPr="00F4363B">
        <w:rPr>
          <w:sz w:val="18"/>
          <w:szCs w:val="18"/>
        </w:rPr>
        <w:t>Janusz Filipkowski</w:t>
      </w:r>
    </w:p>
    <w:p w14:paraId="2E0E3ACA" w14:textId="44FCEDF5" w:rsidR="00F4363B" w:rsidRPr="00F4363B" w:rsidRDefault="00F4363B" w:rsidP="00F4363B">
      <w:pPr>
        <w:ind w:left="10620"/>
        <w:jc w:val="center"/>
        <w:rPr>
          <w:sz w:val="18"/>
          <w:szCs w:val="18"/>
        </w:rPr>
      </w:pPr>
      <w:r w:rsidRPr="00F4363B">
        <w:rPr>
          <w:sz w:val="18"/>
          <w:szCs w:val="18"/>
        </w:rPr>
        <w:t>ZASTĘPCA BURMISTRZA</w:t>
      </w:r>
    </w:p>
    <w:p w14:paraId="23C98875" w14:textId="738E8ABA" w:rsidR="006540B6" w:rsidRPr="006540B6" w:rsidRDefault="006540B6" w:rsidP="006540B6">
      <w:pPr>
        <w:ind w:left="6372"/>
        <w:jc w:val="center"/>
        <w:rPr>
          <w:sz w:val="18"/>
          <w:szCs w:val="18"/>
        </w:rPr>
      </w:pPr>
    </w:p>
    <w:sectPr w:rsidR="006540B6" w:rsidRPr="006540B6" w:rsidSect="00441BF7">
      <w:footerReference w:type="default" r:id="rId11"/>
      <w:pgSz w:w="16838" w:h="11906" w:orient="landscape"/>
      <w:pgMar w:top="709" w:right="1080" w:bottom="709" w:left="1080" w:header="708" w:footer="1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5E207" w14:textId="77777777" w:rsidR="004F63ED" w:rsidRDefault="004F63ED" w:rsidP="00F82578">
      <w:r>
        <w:separator/>
      </w:r>
    </w:p>
  </w:endnote>
  <w:endnote w:type="continuationSeparator" w:id="0">
    <w:p w14:paraId="41A0FFAA" w14:textId="77777777" w:rsidR="004F63ED" w:rsidRDefault="004F63ED" w:rsidP="00F82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6"/>
        <w:szCs w:val="16"/>
      </w:rPr>
      <w:id w:val="1368173110"/>
      <w:docPartObj>
        <w:docPartGallery w:val="Page Numbers (Bottom of Page)"/>
        <w:docPartUnique/>
      </w:docPartObj>
    </w:sdtPr>
    <w:sdtEndPr/>
    <w:sdtContent>
      <w:sdt>
        <w:sdtPr>
          <w:rPr>
            <w:sz w:val="16"/>
            <w:szCs w:val="16"/>
          </w:rPr>
          <w:id w:val="860082579"/>
          <w:docPartObj>
            <w:docPartGallery w:val="Page Numbers (Top of Page)"/>
            <w:docPartUnique/>
          </w:docPartObj>
        </w:sdtPr>
        <w:sdtEndPr/>
        <w:sdtContent>
          <w:p w14:paraId="37D4C8D8" w14:textId="77777777" w:rsidR="00C5339B" w:rsidRPr="00A90400" w:rsidRDefault="00C5339B">
            <w:pPr>
              <w:pStyle w:val="Stopka"/>
              <w:jc w:val="right"/>
              <w:rPr>
                <w:sz w:val="16"/>
                <w:szCs w:val="16"/>
              </w:rPr>
            </w:pPr>
            <w:r w:rsidRPr="00A90400">
              <w:rPr>
                <w:sz w:val="16"/>
                <w:szCs w:val="16"/>
              </w:rPr>
              <w:t xml:space="preserve">Strona </w:t>
            </w:r>
            <w:r w:rsidRPr="00A90400">
              <w:rPr>
                <w:b/>
                <w:bCs/>
                <w:sz w:val="16"/>
                <w:szCs w:val="16"/>
              </w:rPr>
              <w:fldChar w:fldCharType="begin"/>
            </w:r>
            <w:r w:rsidRPr="00A90400">
              <w:rPr>
                <w:b/>
                <w:bCs/>
                <w:sz w:val="16"/>
                <w:szCs w:val="16"/>
              </w:rPr>
              <w:instrText>PAGE</w:instrText>
            </w:r>
            <w:r w:rsidRPr="00A90400">
              <w:rPr>
                <w:b/>
                <w:bCs/>
                <w:sz w:val="16"/>
                <w:szCs w:val="16"/>
              </w:rPr>
              <w:fldChar w:fldCharType="separate"/>
            </w:r>
            <w:r w:rsidR="00DF2E83">
              <w:rPr>
                <w:b/>
                <w:bCs/>
                <w:noProof/>
                <w:sz w:val="16"/>
                <w:szCs w:val="16"/>
              </w:rPr>
              <w:t>2</w:t>
            </w:r>
            <w:r w:rsidRPr="00A90400">
              <w:rPr>
                <w:b/>
                <w:bCs/>
                <w:sz w:val="16"/>
                <w:szCs w:val="16"/>
              </w:rPr>
              <w:fldChar w:fldCharType="end"/>
            </w:r>
            <w:r w:rsidRPr="00A90400">
              <w:rPr>
                <w:sz w:val="16"/>
                <w:szCs w:val="16"/>
              </w:rPr>
              <w:t xml:space="preserve"> z </w:t>
            </w:r>
            <w:r w:rsidRPr="00A90400">
              <w:rPr>
                <w:b/>
                <w:bCs/>
                <w:sz w:val="16"/>
                <w:szCs w:val="16"/>
              </w:rPr>
              <w:fldChar w:fldCharType="begin"/>
            </w:r>
            <w:r w:rsidRPr="00A90400">
              <w:rPr>
                <w:b/>
                <w:bCs/>
                <w:sz w:val="16"/>
                <w:szCs w:val="16"/>
              </w:rPr>
              <w:instrText>NUMPAGES</w:instrText>
            </w:r>
            <w:r w:rsidRPr="00A90400">
              <w:rPr>
                <w:b/>
                <w:bCs/>
                <w:sz w:val="16"/>
                <w:szCs w:val="16"/>
              </w:rPr>
              <w:fldChar w:fldCharType="separate"/>
            </w:r>
            <w:r w:rsidR="00DF2E83">
              <w:rPr>
                <w:b/>
                <w:bCs/>
                <w:noProof/>
                <w:sz w:val="16"/>
                <w:szCs w:val="16"/>
              </w:rPr>
              <w:t>2</w:t>
            </w:r>
            <w:r w:rsidRPr="00A90400">
              <w:rPr>
                <w:b/>
                <w:bCs/>
                <w:sz w:val="16"/>
                <w:szCs w:val="16"/>
              </w:rPr>
              <w:fldChar w:fldCharType="end"/>
            </w:r>
          </w:p>
        </w:sdtContent>
      </w:sdt>
    </w:sdtContent>
  </w:sdt>
  <w:p w14:paraId="7929E88C" w14:textId="77777777" w:rsidR="00C5339B" w:rsidRDefault="00C5339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D7426" w14:textId="77777777" w:rsidR="004F63ED" w:rsidRDefault="004F63ED" w:rsidP="00F82578">
      <w:r>
        <w:separator/>
      </w:r>
    </w:p>
  </w:footnote>
  <w:footnote w:type="continuationSeparator" w:id="0">
    <w:p w14:paraId="062AFE7D" w14:textId="77777777" w:rsidR="004F63ED" w:rsidRDefault="004F63ED" w:rsidP="00F825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52F68"/>
    <w:multiLevelType w:val="hybridMultilevel"/>
    <w:tmpl w:val="E8885AF8"/>
    <w:lvl w:ilvl="0" w:tplc="055E223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15:restartNumberingAfterBreak="0">
    <w:nsid w:val="05F41101"/>
    <w:multiLevelType w:val="hybridMultilevel"/>
    <w:tmpl w:val="F0B614EE"/>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6D84F0D"/>
    <w:multiLevelType w:val="hybridMultilevel"/>
    <w:tmpl w:val="C054FFE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E00A67"/>
    <w:multiLevelType w:val="hybridMultilevel"/>
    <w:tmpl w:val="6D5CEF5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2B54DF4"/>
    <w:multiLevelType w:val="hybridMultilevel"/>
    <w:tmpl w:val="3F9CBDF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51C1198"/>
    <w:multiLevelType w:val="hybridMultilevel"/>
    <w:tmpl w:val="5A98F2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6253D31"/>
    <w:multiLevelType w:val="multilevel"/>
    <w:tmpl w:val="8D50DCD2"/>
    <w:lvl w:ilvl="0">
      <w:start w:val="1"/>
      <w:numFmt w:val="bullet"/>
      <w:lvlText w:val=""/>
      <w:lvlJc w:val="left"/>
      <w:rPr>
        <w:rFonts w:ascii="Symbol" w:hAnsi="Symbol"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AFA208C"/>
    <w:multiLevelType w:val="hybridMultilevel"/>
    <w:tmpl w:val="724AF802"/>
    <w:lvl w:ilvl="0" w:tplc="BFBAD618">
      <w:start w:val="1"/>
      <w:numFmt w:val="decimal"/>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DA9098C"/>
    <w:multiLevelType w:val="hybridMultilevel"/>
    <w:tmpl w:val="FCD627AE"/>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D8E6367"/>
    <w:multiLevelType w:val="hybridMultilevel"/>
    <w:tmpl w:val="342257AA"/>
    <w:lvl w:ilvl="0" w:tplc="388CD2AA">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23676B6"/>
    <w:multiLevelType w:val="hybridMultilevel"/>
    <w:tmpl w:val="73142C7C"/>
    <w:lvl w:ilvl="0" w:tplc="055E223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3BBE30B9"/>
    <w:multiLevelType w:val="multilevel"/>
    <w:tmpl w:val="D526C812"/>
    <w:lvl w:ilvl="0">
      <w:start w:val="1"/>
      <w:numFmt w:val="bullet"/>
      <w:lvlText w:val=""/>
      <w:lvlJc w:val="left"/>
      <w:rPr>
        <w:rFonts w:ascii="Wingdings" w:hAnsi="Wingdings" w:hint="default"/>
        <w:b w:val="0"/>
        <w:bCs w:val="0"/>
        <w:i w:val="0"/>
        <w:iCs w:val="0"/>
        <w:smallCaps w:val="0"/>
        <w:strike w:val="0"/>
        <w:color w:val="000000"/>
        <w:spacing w:val="0"/>
        <w:w w:val="100"/>
        <w:position w:val="0"/>
        <w:sz w:val="21"/>
        <w:szCs w:val="21"/>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32C22C6"/>
    <w:multiLevelType w:val="hybridMultilevel"/>
    <w:tmpl w:val="5C9A0576"/>
    <w:lvl w:ilvl="0" w:tplc="8B0A832E">
      <w:start w:val="1"/>
      <w:numFmt w:val="bullet"/>
      <w:lvlText w:val="-"/>
      <w:lvlJc w:val="left"/>
      <w:pPr>
        <w:ind w:left="1146" w:hanging="360"/>
      </w:pPr>
      <w:rPr>
        <w:rFonts w:ascii="SimSun" w:eastAsia="SimSun" w:hAnsi="SimSun" w:hint="eastAsia"/>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3" w15:restartNumberingAfterBreak="0">
    <w:nsid w:val="44FB07D1"/>
    <w:multiLevelType w:val="hybridMultilevel"/>
    <w:tmpl w:val="2D683FEC"/>
    <w:lvl w:ilvl="0" w:tplc="04150001">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14" w15:restartNumberingAfterBreak="0">
    <w:nsid w:val="5ABB7C10"/>
    <w:multiLevelType w:val="hybridMultilevel"/>
    <w:tmpl w:val="9F12FC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6A620402"/>
    <w:multiLevelType w:val="hybridMultilevel"/>
    <w:tmpl w:val="EE5259B6"/>
    <w:lvl w:ilvl="0" w:tplc="B3266A5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D53450B"/>
    <w:multiLevelType w:val="hybridMultilevel"/>
    <w:tmpl w:val="F06E2B3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8C310E"/>
    <w:multiLevelType w:val="hybridMultilevel"/>
    <w:tmpl w:val="515245EE"/>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7A073940"/>
    <w:multiLevelType w:val="hybridMultilevel"/>
    <w:tmpl w:val="F210D24C"/>
    <w:lvl w:ilvl="0" w:tplc="4F5CFD52">
      <w:start w:val="1"/>
      <w:numFmt w:val="bullet"/>
      <w:lvlText w:val="-"/>
      <w:lvlJc w:val="left"/>
      <w:pPr>
        <w:ind w:left="3552" w:hanging="360"/>
      </w:pPr>
      <w:rPr>
        <w:rFonts w:ascii="Times New Roman" w:hAnsi="Times New Roman" w:cs="Times New Roman" w:hint="default"/>
      </w:rPr>
    </w:lvl>
    <w:lvl w:ilvl="1" w:tplc="04150003" w:tentative="1">
      <w:start w:val="1"/>
      <w:numFmt w:val="bullet"/>
      <w:lvlText w:val="o"/>
      <w:lvlJc w:val="left"/>
      <w:pPr>
        <w:ind w:left="4272" w:hanging="360"/>
      </w:pPr>
      <w:rPr>
        <w:rFonts w:ascii="Courier New" w:hAnsi="Courier New" w:cs="Courier New" w:hint="default"/>
      </w:rPr>
    </w:lvl>
    <w:lvl w:ilvl="2" w:tplc="04150005" w:tentative="1">
      <w:start w:val="1"/>
      <w:numFmt w:val="bullet"/>
      <w:lvlText w:val=""/>
      <w:lvlJc w:val="left"/>
      <w:pPr>
        <w:ind w:left="4992" w:hanging="360"/>
      </w:pPr>
      <w:rPr>
        <w:rFonts w:ascii="Wingdings" w:hAnsi="Wingdings" w:hint="default"/>
      </w:rPr>
    </w:lvl>
    <w:lvl w:ilvl="3" w:tplc="04150001" w:tentative="1">
      <w:start w:val="1"/>
      <w:numFmt w:val="bullet"/>
      <w:lvlText w:val=""/>
      <w:lvlJc w:val="left"/>
      <w:pPr>
        <w:ind w:left="5712" w:hanging="360"/>
      </w:pPr>
      <w:rPr>
        <w:rFonts w:ascii="Symbol" w:hAnsi="Symbol" w:hint="default"/>
      </w:rPr>
    </w:lvl>
    <w:lvl w:ilvl="4" w:tplc="04150003" w:tentative="1">
      <w:start w:val="1"/>
      <w:numFmt w:val="bullet"/>
      <w:lvlText w:val="o"/>
      <w:lvlJc w:val="left"/>
      <w:pPr>
        <w:ind w:left="6432" w:hanging="360"/>
      </w:pPr>
      <w:rPr>
        <w:rFonts w:ascii="Courier New" w:hAnsi="Courier New" w:cs="Courier New" w:hint="default"/>
      </w:rPr>
    </w:lvl>
    <w:lvl w:ilvl="5" w:tplc="04150005" w:tentative="1">
      <w:start w:val="1"/>
      <w:numFmt w:val="bullet"/>
      <w:lvlText w:val=""/>
      <w:lvlJc w:val="left"/>
      <w:pPr>
        <w:ind w:left="7152" w:hanging="360"/>
      </w:pPr>
      <w:rPr>
        <w:rFonts w:ascii="Wingdings" w:hAnsi="Wingdings" w:hint="default"/>
      </w:rPr>
    </w:lvl>
    <w:lvl w:ilvl="6" w:tplc="04150001" w:tentative="1">
      <w:start w:val="1"/>
      <w:numFmt w:val="bullet"/>
      <w:lvlText w:val=""/>
      <w:lvlJc w:val="left"/>
      <w:pPr>
        <w:ind w:left="7872" w:hanging="360"/>
      </w:pPr>
      <w:rPr>
        <w:rFonts w:ascii="Symbol" w:hAnsi="Symbol" w:hint="default"/>
      </w:rPr>
    </w:lvl>
    <w:lvl w:ilvl="7" w:tplc="04150003" w:tentative="1">
      <w:start w:val="1"/>
      <w:numFmt w:val="bullet"/>
      <w:lvlText w:val="o"/>
      <w:lvlJc w:val="left"/>
      <w:pPr>
        <w:ind w:left="8592" w:hanging="360"/>
      </w:pPr>
      <w:rPr>
        <w:rFonts w:ascii="Courier New" w:hAnsi="Courier New" w:cs="Courier New" w:hint="default"/>
      </w:rPr>
    </w:lvl>
    <w:lvl w:ilvl="8" w:tplc="04150005" w:tentative="1">
      <w:start w:val="1"/>
      <w:numFmt w:val="bullet"/>
      <w:lvlText w:val=""/>
      <w:lvlJc w:val="left"/>
      <w:pPr>
        <w:ind w:left="9312" w:hanging="360"/>
      </w:pPr>
      <w:rPr>
        <w:rFonts w:ascii="Wingdings" w:hAnsi="Wingdings" w:hint="default"/>
      </w:rPr>
    </w:lvl>
  </w:abstractNum>
  <w:abstractNum w:abstractNumId="19" w15:restartNumberingAfterBreak="0">
    <w:nsid w:val="7A9F6FE5"/>
    <w:multiLevelType w:val="hybridMultilevel"/>
    <w:tmpl w:val="4CD601F2"/>
    <w:lvl w:ilvl="0" w:tplc="8B0A832E">
      <w:start w:val="1"/>
      <w:numFmt w:val="bullet"/>
      <w:lvlText w:val="-"/>
      <w:lvlJc w:val="left"/>
      <w:pPr>
        <w:ind w:left="720" w:hanging="360"/>
      </w:pPr>
      <w:rPr>
        <w:rFonts w:ascii="SimSun" w:eastAsia="SimSun" w:hAnsi="SimSun"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8"/>
  </w:num>
  <w:num w:numId="2">
    <w:abstractNumId w:val="10"/>
  </w:num>
  <w:num w:numId="3">
    <w:abstractNumId w:val="1"/>
  </w:num>
  <w:num w:numId="4">
    <w:abstractNumId w:val="0"/>
  </w:num>
  <w:num w:numId="5">
    <w:abstractNumId w:val="16"/>
  </w:num>
  <w:num w:numId="6">
    <w:abstractNumId w:val="6"/>
  </w:num>
  <w:num w:numId="7">
    <w:abstractNumId w:val="11"/>
  </w:num>
  <w:num w:numId="8">
    <w:abstractNumId w:val="13"/>
  </w:num>
  <w:num w:numId="9">
    <w:abstractNumId w:val="12"/>
  </w:num>
  <w:num w:numId="10">
    <w:abstractNumId w:val="19"/>
  </w:num>
  <w:num w:numId="11">
    <w:abstractNumId w:val="3"/>
  </w:num>
  <w:num w:numId="12">
    <w:abstractNumId w:val="2"/>
  </w:num>
  <w:num w:numId="13">
    <w:abstractNumId w:val="14"/>
  </w:num>
  <w:num w:numId="14">
    <w:abstractNumId w:val="15"/>
  </w:num>
  <w:num w:numId="15">
    <w:abstractNumId w:val="8"/>
  </w:num>
  <w:num w:numId="16">
    <w:abstractNumId w:val="5"/>
  </w:num>
  <w:num w:numId="17">
    <w:abstractNumId w:val="17"/>
  </w:num>
  <w:num w:numId="18">
    <w:abstractNumId w:val="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936"/>
    <w:rsid w:val="00013E19"/>
    <w:rsid w:val="00021BC0"/>
    <w:rsid w:val="000240D3"/>
    <w:rsid w:val="00033F18"/>
    <w:rsid w:val="0004710B"/>
    <w:rsid w:val="0005593E"/>
    <w:rsid w:val="000600BA"/>
    <w:rsid w:val="00083DF5"/>
    <w:rsid w:val="000905E2"/>
    <w:rsid w:val="0009721C"/>
    <w:rsid w:val="000C0C01"/>
    <w:rsid w:val="000D2153"/>
    <w:rsid w:val="000F2E8C"/>
    <w:rsid w:val="000F4E0B"/>
    <w:rsid w:val="00137636"/>
    <w:rsid w:val="00143E14"/>
    <w:rsid w:val="00153F07"/>
    <w:rsid w:val="0015519D"/>
    <w:rsid w:val="00157097"/>
    <w:rsid w:val="00164523"/>
    <w:rsid w:val="00171B2B"/>
    <w:rsid w:val="00181E70"/>
    <w:rsid w:val="001C0C0F"/>
    <w:rsid w:val="001F0A79"/>
    <w:rsid w:val="00217B17"/>
    <w:rsid w:val="00223210"/>
    <w:rsid w:val="00234785"/>
    <w:rsid w:val="00240E8C"/>
    <w:rsid w:val="00241053"/>
    <w:rsid w:val="0024538B"/>
    <w:rsid w:val="00247326"/>
    <w:rsid w:val="00271A04"/>
    <w:rsid w:val="002859B5"/>
    <w:rsid w:val="0028631E"/>
    <w:rsid w:val="002A6271"/>
    <w:rsid w:val="002A74EB"/>
    <w:rsid w:val="002A7526"/>
    <w:rsid w:val="002B3BBE"/>
    <w:rsid w:val="002B6A33"/>
    <w:rsid w:val="002C1D79"/>
    <w:rsid w:val="002C3ECA"/>
    <w:rsid w:val="002D000B"/>
    <w:rsid w:val="002E015C"/>
    <w:rsid w:val="002F7976"/>
    <w:rsid w:val="003019D3"/>
    <w:rsid w:val="00302619"/>
    <w:rsid w:val="00312BE2"/>
    <w:rsid w:val="003330C7"/>
    <w:rsid w:val="00335763"/>
    <w:rsid w:val="003460C0"/>
    <w:rsid w:val="00354E54"/>
    <w:rsid w:val="00360F81"/>
    <w:rsid w:val="00374CDF"/>
    <w:rsid w:val="00380B8C"/>
    <w:rsid w:val="00383B95"/>
    <w:rsid w:val="00397C4D"/>
    <w:rsid w:val="003B3239"/>
    <w:rsid w:val="003C3DBD"/>
    <w:rsid w:val="003C50ED"/>
    <w:rsid w:val="003D2785"/>
    <w:rsid w:val="003D6348"/>
    <w:rsid w:val="003E0482"/>
    <w:rsid w:val="003E2FDA"/>
    <w:rsid w:val="003E3D0F"/>
    <w:rsid w:val="003E49DF"/>
    <w:rsid w:val="003E5D7C"/>
    <w:rsid w:val="003E683D"/>
    <w:rsid w:val="003F5DDB"/>
    <w:rsid w:val="003F62E9"/>
    <w:rsid w:val="003F65F8"/>
    <w:rsid w:val="003F6ADE"/>
    <w:rsid w:val="00404C0F"/>
    <w:rsid w:val="00441BF7"/>
    <w:rsid w:val="004452FA"/>
    <w:rsid w:val="00447C3F"/>
    <w:rsid w:val="00481D5F"/>
    <w:rsid w:val="00482ACB"/>
    <w:rsid w:val="00493883"/>
    <w:rsid w:val="00494DEB"/>
    <w:rsid w:val="004A0DCA"/>
    <w:rsid w:val="004C3586"/>
    <w:rsid w:val="004C4551"/>
    <w:rsid w:val="004E1519"/>
    <w:rsid w:val="004E28EF"/>
    <w:rsid w:val="004E372B"/>
    <w:rsid w:val="004E75D9"/>
    <w:rsid w:val="004F0F05"/>
    <w:rsid w:val="004F5DE9"/>
    <w:rsid w:val="004F63ED"/>
    <w:rsid w:val="0052239D"/>
    <w:rsid w:val="005302D5"/>
    <w:rsid w:val="0053181B"/>
    <w:rsid w:val="00532051"/>
    <w:rsid w:val="00535F39"/>
    <w:rsid w:val="005462A0"/>
    <w:rsid w:val="00562159"/>
    <w:rsid w:val="0056668C"/>
    <w:rsid w:val="0057780F"/>
    <w:rsid w:val="0058072B"/>
    <w:rsid w:val="00582201"/>
    <w:rsid w:val="0058250C"/>
    <w:rsid w:val="00583ECE"/>
    <w:rsid w:val="005C645E"/>
    <w:rsid w:val="005D320F"/>
    <w:rsid w:val="005E68AA"/>
    <w:rsid w:val="005F34E0"/>
    <w:rsid w:val="0062625F"/>
    <w:rsid w:val="0063296F"/>
    <w:rsid w:val="0063618A"/>
    <w:rsid w:val="0064420D"/>
    <w:rsid w:val="006540B6"/>
    <w:rsid w:val="00660069"/>
    <w:rsid w:val="00680162"/>
    <w:rsid w:val="00682968"/>
    <w:rsid w:val="00682DF6"/>
    <w:rsid w:val="00683690"/>
    <w:rsid w:val="0069312B"/>
    <w:rsid w:val="00694045"/>
    <w:rsid w:val="0069489C"/>
    <w:rsid w:val="006948FC"/>
    <w:rsid w:val="006A3327"/>
    <w:rsid w:val="006B0302"/>
    <w:rsid w:val="006B0E88"/>
    <w:rsid w:val="006C6A65"/>
    <w:rsid w:val="006D3799"/>
    <w:rsid w:val="006E63E8"/>
    <w:rsid w:val="006F6254"/>
    <w:rsid w:val="007069BC"/>
    <w:rsid w:val="007219E6"/>
    <w:rsid w:val="007321C0"/>
    <w:rsid w:val="0075370F"/>
    <w:rsid w:val="0075577A"/>
    <w:rsid w:val="0076295F"/>
    <w:rsid w:val="00764F5D"/>
    <w:rsid w:val="00767704"/>
    <w:rsid w:val="007753D7"/>
    <w:rsid w:val="007757E1"/>
    <w:rsid w:val="00776956"/>
    <w:rsid w:val="0078052D"/>
    <w:rsid w:val="0078109B"/>
    <w:rsid w:val="007821D7"/>
    <w:rsid w:val="00786741"/>
    <w:rsid w:val="007A4F6A"/>
    <w:rsid w:val="007D274F"/>
    <w:rsid w:val="007E6017"/>
    <w:rsid w:val="007F4E98"/>
    <w:rsid w:val="007F6059"/>
    <w:rsid w:val="008132A0"/>
    <w:rsid w:val="00817F5B"/>
    <w:rsid w:val="00827B29"/>
    <w:rsid w:val="00833EC8"/>
    <w:rsid w:val="0084668E"/>
    <w:rsid w:val="00875558"/>
    <w:rsid w:val="0088797E"/>
    <w:rsid w:val="00887FEE"/>
    <w:rsid w:val="00897A1B"/>
    <w:rsid w:val="008A025B"/>
    <w:rsid w:val="008A79FC"/>
    <w:rsid w:val="008B6FB2"/>
    <w:rsid w:val="008B7AE8"/>
    <w:rsid w:val="0091165B"/>
    <w:rsid w:val="00916DAC"/>
    <w:rsid w:val="00917834"/>
    <w:rsid w:val="00936B6E"/>
    <w:rsid w:val="00947946"/>
    <w:rsid w:val="00966491"/>
    <w:rsid w:val="00967712"/>
    <w:rsid w:val="009707E1"/>
    <w:rsid w:val="009716A2"/>
    <w:rsid w:val="00985CFA"/>
    <w:rsid w:val="00986CEA"/>
    <w:rsid w:val="009A55F9"/>
    <w:rsid w:val="009A744B"/>
    <w:rsid w:val="009B6863"/>
    <w:rsid w:val="009B7CDA"/>
    <w:rsid w:val="009C7044"/>
    <w:rsid w:val="009F2E7A"/>
    <w:rsid w:val="009F5688"/>
    <w:rsid w:val="00A03A19"/>
    <w:rsid w:val="00A177B8"/>
    <w:rsid w:val="00A26BEE"/>
    <w:rsid w:val="00A335AD"/>
    <w:rsid w:val="00A35748"/>
    <w:rsid w:val="00A47898"/>
    <w:rsid w:val="00A50B8A"/>
    <w:rsid w:val="00A618C8"/>
    <w:rsid w:val="00A67A0E"/>
    <w:rsid w:val="00A732E8"/>
    <w:rsid w:val="00A90400"/>
    <w:rsid w:val="00AD0031"/>
    <w:rsid w:val="00AD0846"/>
    <w:rsid w:val="00AE0CA1"/>
    <w:rsid w:val="00AE656B"/>
    <w:rsid w:val="00B15EA3"/>
    <w:rsid w:val="00B16376"/>
    <w:rsid w:val="00B23CA6"/>
    <w:rsid w:val="00B277DD"/>
    <w:rsid w:val="00B34405"/>
    <w:rsid w:val="00B453D0"/>
    <w:rsid w:val="00B470D3"/>
    <w:rsid w:val="00B62D65"/>
    <w:rsid w:val="00B672A8"/>
    <w:rsid w:val="00B70B95"/>
    <w:rsid w:val="00B74079"/>
    <w:rsid w:val="00B75F84"/>
    <w:rsid w:val="00B85939"/>
    <w:rsid w:val="00B95936"/>
    <w:rsid w:val="00BB1633"/>
    <w:rsid w:val="00BC17B6"/>
    <w:rsid w:val="00BC7A74"/>
    <w:rsid w:val="00BD2AF2"/>
    <w:rsid w:val="00BD307A"/>
    <w:rsid w:val="00BF443D"/>
    <w:rsid w:val="00BF75BA"/>
    <w:rsid w:val="00C02BC6"/>
    <w:rsid w:val="00C0359F"/>
    <w:rsid w:val="00C06E25"/>
    <w:rsid w:val="00C177CB"/>
    <w:rsid w:val="00C215D7"/>
    <w:rsid w:val="00C219AA"/>
    <w:rsid w:val="00C23BE2"/>
    <w:rsid w:val="00C351F3"/>
    <w:rsid w:val="00C4081E"/>
    <w:rsid w:val="00C5339B"/>
    <w:rsid w:val="00C86D57"/>
    <w:rsid w:val="00C923A2"/>
    <w:rsid w:val="00CA4936"/>
    <w:rsid w:val="00CB1EB1"/>
    <w:rsid w:val="00CB7E10"/>
    <w:rsid w:val="00CD2BCF"/>
    <w:rsid w:val="00CD4F51"/>
    <w:rsid w:val="00CE1B91"/>
    <w:rsid w:val="00CE6409"/>
    <w:rsid w:val="00CE6E97"/>
    <w:rsid w:val="00D00DA0"/>
    <w:rsid w:val="00D17BCF"/>
    <w:rsid w:val="00D20442"/>
    <w:rsid w:val="00D219F1"/>
    <w:rsid w:val="00D3125E"/>
    <w:rsid w:val="00D46E29"/>
    <w:rsid w:val="00D4751A"/>
    <w:rsid w:val="00D50AB1"/>
    <w:rsid w:val="00D607DC"/>
    <w:rsid w:val="00D72F40"/>
    <w:rsid w:val="00D8215C"/>
    <w:rsid w:val="00D936EF"/>
    <w:rsid w:val="00DA79E8"/>
    <w:rsid w:val="00DB397F"/>
    <w:rsid w:val="00DB6000"/>
    <w:rsid w:val="00DB640C"/>
    <w:rsid w:val="00DD4B07"/>
    <w:rsid w:val="00DE1631"/>
    <w:rsid w:val="00DE4636"/>
    <w:rsid w:val="00DE4C9A"/>
    <w:rsid w:val="00DF2E83"/>
    <w:rsid w:val="00E20C69"/>
    <w:rsid w:val="00E20F11"/>
    <w:rsid w:val="00E2184E"/>
    <w:rsid w:val="00E325E1"/>
    <w:rsid w:val="00E45AE7"/>
    <w:rsid w:val="00E5759E"/>
    <w:rsid w:val="00E92816"/>
    <w:rsid w:val="00E93393"/>
    <w:rsid w:val="00E94D75"/>
    <w:rsid w:val="00E97A08"/>
    <w:rsid w:val="00EA50B2"/>
    <w:rsid w:val="00EA50B6"/>
    <w:rsid w:val="00EA51A5"/>
    <w:rsid w:val="00EA7752"/>
    <w:rsid w:val="00EC010C"/>
    <w:rsid w:val="00EC11F1"/>
    <w:rsid w:val="00EC4C1D"/>
    <w:rsid w:val="00EC4EFF"/>
    <w:rsid w:val="00ED3280"/>
    <w:rsid w:val="00ED36E7"/>
    <w:rsid w:val="00EE7877"/>
    <w:rsid w:val="00EF33EB"/>
    <w:rsid w:val="00F02593"/>
    <w:rsid w:val="00F145F6"/>
    <w:rsid w:val="00F22B6F"/>
    <w:rsid w:val="00F24068"/>
    <w:rsid w:val="00F2557F"/>
    <w:rsid w:val="00F3083C"/>
    <w:rsid w:val="00F377B9"/>
    <w:rsid w:val="00F43612"/>
    <w:rsid w:val="00F4363B"/>
    <w:rsid w:val="00F50A12"/>
    <w:rsid w:val="00F57BEC"/>
    <w:rsid w:val="00F57F80"/>
    <w:rsid w:val="00F63E3D"/>
    <w:rsid w:val="00F67766"/>
    <w:rsid w:val="00F70320"/>
    <w:rsid w:val="00F82578"/>
    <w:rsid w:val="00F90533"/>
    <w:rsid w:val="00F94369"/>
    <w:rsid w:val="00FB2F13"/>
    <w:rsid w:val="00FB7729"/>
    <w:rsid w:val="00FB7E9A"/>
    <w:rsid w:val="00FC1A32"/>
    <w:rsid w:val="00FC5DAE"/>
    <w:rsid w:val="00FE743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0C2C8"/>
  <w15:docId w15:val="{F67AE1E0-B9A3-40E6-A853-D07744A36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5936"/>
    <w:pPr>
      <w:spacing w:after="0" w:line="240" w:lineRule="auto"/>
    </w:pPr>
    <w:rPr>
      <w:rFonts w:ascii="Times New Roman" w:eastAsia="Times New Roman" w:hAnsi="Times New Roman" w:cs="Times New Roman"/>
      <w:sz w:val="24"/>
      <w:szCs w:val="24"/>
      <w:lang w:eastAsia="pl-PL"/>
    </w:rPr>
  </w:style>
  <w:style w:type="paragraph" w:styleId="Nagwek2">
    <w:name w:val="heading 2"/>
    <w:basedOn w:val="Normalny"/>
    <w:next w:val="Normalny"/>
    <w:link w:val="Nagwek2Znak"/>
    <w:qFormat/>
    <w:rsid w:val="00DE4C9A"/>
    <w:pPr>
      <w:keepNext/>
      <w:outlineLvl w:val="1"/>
    </w:pPr>
    <w:rPr>
      <w:u w:val="single"/>
    </w:rPr>
  </w:style>
  <w:style w:type="paragraph" w:styleId="Nagwek3">
    <w:name w:val="heading 3"/>
    <w:basedOn w:val="Normalny"/>
    <w:next w:val="Normalny"/>
    <w:link w:val="Nagwek3Znak"/>
    <w:qFormat/>
    <w:rsid w:val="00DE4C9A"/>
    <w:pPr>
      <w:keepNext/>
      <w:outlineLvl w:val="2"/>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95936"/>
    <w:pPr>
      <w:jc w:val="both"/>
    </w:pPr>
  </w:style>
  <w:style w:type="character" w:customStyle="1" w:styleId="TekstpodstawowyZnak">
    <w:name w:val="Tekst podstawowy Znak"/>
    <w:basedOn w:val="Domylnaczcionkaakapitu"/>
    <w:link w:val="Tekstpodstawowy"/>
    <w:rsid w:val="00B95936"/>
    <w:rPr>
      <w:rFonts w:ascii="Times New Roman" w:eastAsia="Times New Roman" w:hAnsi="Times New Roman" w:cs="Times New Roman"/>
      <w:sz w:val="24"/>
      <w:szCs w:val="24"/>
      <w:lang w:eastAsia="pl-PL"/>
    </w:rPr>
  </w:style>
  <w:style w:type="table" w:styleId="Tabela-Siatka">
    <w:name w:val="Table Grid"/>
    <w:basedOn w:val="Standardowy"/>
    <w:uiPriority w:val="59"/>
    <w:rsid w:val="00B959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uiPriority w:val="99"/>
    <w:rsid w:val="00B95936"/>
    <w:rPr>
      <w:color w:val="0000FF"/>
      <w:u w:val="single"/>
    </w:rPr>
  </w:style>
  <w:style w:type="paragraph" w:styleId="Nagwek">
    <w:name w:val="header"/>
    <w:basedOn w:val="Normalny"/>
    <w:link w:val="NagwekZnak"/>
    <w:uiPriority w:val="99"/>
    <w:unhideWhenUsed/>
    <w:rsid w:val="00F82578"/>
    <w:pPr>
      <w:tabs>
        <w:tab w:val="center" w:pos="4536"/>
        <w:tab w:val="right" w:pos="9072"/>
      </w:tabs>
    </w:pPr>
  </w:style>
  <w:style w:type="character" w:customStyle="1" w:styleId="NagwekZnak">
    <w:name w:val="Nagłówek Znak"/>
    <w:basedOn w:val="Domylnaczcionkaakapitu"/>
    <w:link w:val="Nagwek"/>
    <w:uiPriority w:val="99"/>
    <w:rsid w:val="00F82578"/>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F82578"/>
    <w:pPr>
      <w:tabs>
        <w:tab w:val="center" w:pos="4536"/>
        <w:tab w:val="right" w:pos="9072"/>
      </w:tabs>
    </w:pPr>
  </w:style>
  <w:style w:type="character" w:customStyle="1" w:styleId="StopkaZnak">
    <w:name w:val="Stopka Znak"/>
    <w:basedOn w:val="Domylnaczcionkaakapitu"/>
    <w:link w:val="Stopka"/>
    <w:uiPriority w:val="99"/>
    <w:rsid w:val="00F82578"/>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4E75D9"/>
    <w:rPr>
      <w:rFonts w:ascii="Tahoma" w:hAnsi="Tahoma" w:cs="Tahoma"/>
      <w:sz w:val="16"/>
      <w:szCs w:val="16"/>
    </w:rPr>
  </w:style>
  <w:style w:type="character" w:customStyle="1" w:styleId="TekstdymkaZnak">
    <w:name w:val="Tekst dymka Znak"/>
    <w:basedOn w:val="Domylnaczcionkaakapitu"/>
    <w:link w:val="Tekstdymka"/>
    <w:uiPriority w:val="99"/>
    <w:semiHidden/>
    <w:rsid w:val="004E75D9"/>
    <w:rPr>
      <w:rFonts w:ascii="Tahoma" w:eastAsia="Times New Roman" w:hAnsi="Tahoma" w:cs="Tahoma"/>
      <w:sz w:val="16"/>
      <w:szCs w:val="16"/>
      <w:lang w:eastAsia="pl-PL"/>
    </w:rPr>
  </w:style>
  <w:style w:type="paragraph" w:styleId="NormalnyWeb">
    <w:name w:val="Normal (Web)"/>
    <w:basedOn w:val="Normalny"/>
    <w:uiPriority w:val="99"/>
    <w:unhideWhenUsed/>
    <w:rsid w:val="00B453D0"/>
    <w:pPr>
      <w:spacing w:before="100" w:beforeAutospacing="1" w:after="100" w:afterAutospacing="1"/>
    </w:pPr>
  </w:style>
  <w:style w:type="character" w:customStyle="1" w:styleId="Nagwek2Znak">
    <w:name w:val="Nagłówek 2 Znak"/>
    <w:basedOn w:val="Domylnaczcionkaakapitu"/>
    <w:link w:val="Nagwek2"/>
    <w:rsid w:val="00DE4C9A"/>
    <w:rPr>
      <w:rFonts w:ascii="Times New Roman" w:eastAsia="Times New Roman" w:hAnsi="Times New Roman" w:cs="Times New Roman"/>
      <w:sz w:val="24"/>
      <w:szCs w:val="24"/>
      <w:u w:val="single"/>
      <w:lang w:eastAsia="pl-PL"/>
    </w:rPr>
  </w:style>
  <w:style w:type="character" w:customStyle="1" w:styleId="Nagwek3Znak">
    <w:name w:val="Nagłówek 3 Znak"/>
    <w:basedOn w:val="Domylnaczcionkaakapitu"/>
    <w:link w:val="Nagwek3"/>
    <w:rsid w:val="00DE4C9A"/>
    <w:rPr>
      <w:rFonts w:ascii="Times New Roman" w:eastAsia="Times New Roman" w:hAnsi="Times New Roman" w:cs="Times New Roman"/>
      <w:b/>
      <w:bCs/>
      <w:sz w:val="24"/>
      <w:szCs w:val="24"/>
      <w:lang w:eastAsia="pl-PL"/>
    </w:rPr>
  </w:style>
  <w:style w:type="character" w:customStyle="1" w:styleId="Teksttreci">
    <w:name w:val="Tekst treści_"/>
    <w:link w:val="Teksttreci0"/>
    <w:rsid w:val="00DE4C9A"/>
    <w:rPr>
      <w:rFonts w:ascii="Tahoma" w:eastAsia="Tahoma" w:hAnsi="Tahoma" w:cs="Tahoma"/>
      <w:sz w:val="21"/>
      <w:szCs w:val="21"/>
      <w:shd w:val="clear" w:color="auto" w:fill="FFFFFF"/>
    </w:rPr>
  </w:style>
  <w:style w:type="paragraph" w:customStyle="1" w:styleId="Teksttreci0">
    <w:name w:val="Tekst treści"/>
    <w:basedOn w:val="Normalny"/>
    <w:link w:val="Teksttreci"/>
    <w:rsid w:val="00DE4C9A"/>
    <w:pPr>
      <w:shd w:val="clear" w:color="auto" w:fill="FFFFFF"/>
      <w:spacing w:after="120" w:line="0" w:lineRule="atLeast"/>
      <w:ind w:hanging="380"/>
      <w:jc w:val="both"/>
    </w:pPr>
    <w:rPr>
      <w:rFonts w:ascii="Tahoma" w:eastAsia="Tahoma" w:hAnsi="Tahoma" w:cs="Tahoma"/>
      <w:sz w:val="21"/>
      <w:szCs w:val="21"/>
      <w:lang w:eastAsia="en-US"/>
    </w:rPr>
  </w:style>
  <w:style w:type="character" w:styleId="Odwoaniedokomentarza">
    <w:name w:val="annotation reference"/>
    <w:basedOn w:val="Domylnaczcionkaakapitu"/>
    <w:uiPriority w:val="99"/>
    <w:semiHidden/>
    <w:unhideWhenUsed/>
    <w:rsid w:val="0091165B"/>
    <w:rPr>
      <w:sz w:val="16"/>
      <w:szCs w:val="16"/>
    </w:rPr>
  </w:style>
  <w:style w:type="paragraph" w:styleId="Tekstkomentarza">
    <w:name w:val="annotation text"/>
    <w:basedOn w:val="Normalny"/>
    <w:link w:val="TekstkomentarzaZnak"/>
    <w:uiPriority w:val="99"/>
    <w:semiHidden/>
    <w:unhideWhenUsed/>
    <w:rsid w:val="0091165B"/>
    <w:rPr>
      <w:sz w:val="20"/>
      <w:szCs w:val="20"/>
    </w:rPr>
  </w:style>
  <w:style w:type="character" w:customStyle="1" w:styleId="TekstkomentarzaZnak">
    <w:name w:val="Tekst komentarza Znak"/>
    <w:basedOn w:val="Domylnaczcionkaakapitu"/>
    <w:link w:val="Tekstkomentarza"/>
    <w:uiPriority w:val="99"/>
    <w:semiHidden/>
    <w:rsid w:val="0091165B"/>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1165B"/>
    <w:rPr>
      <w:b/>
      <w:bCs/>
    </w:rPr>
  </w:style>
  <w:style w:type="character" w:customStyle="1" w:styleId="TematkomentarzaZnak">
    <w:name w:val="Temat komentarza Znak"/>
    <w:basedOn w:val="TekstkomentarzaZnak"/>
    <w:link w:val="Tematkomentarza"/>
    <w:uiPriority w:val="99"/>
    <w:semiHidden/>
    <w:rsid w:val="0091165B"/>
    <w:rPr>
      <w:rFonts w:ascii="Times New Roman" w:eastAsia="Times New Roman" w:hAnsi="Times New Roman" w:cs="Times New Roman"/>
      <w:b/>
      <w:bCs/>
      <w:sz w:val="20"/>
      <w:szCs w:val="20"/>
      <w:lang w:eastAsia="pl-PL"/>
    </w:rPr>
  </w:style>
  <w:style w:type="paragraph" w:styleId="Akapitzlist">
    <w:name w:val="List Paragraph"/>
    <w:basedOn w:val="Normalny"/>
    <w:uiPriority w:val="34"/>
    <w:qFormat/>
    <w:rsid w:val="004F0F05"/>
    <w:pPr>
      <w:ind w:left="720"/>
      <w:contextualSpacing/>
    </w:pPr>
  </w:style>
  <w:style w:type="character" w:styleId="Uwydatnienie">
    <w:name w:val="Emphasis"/>
    <w:basedOn w:val="Domylnaczcionkaakapitu"/>
    <w:uiPriority w:val="20"/>
    <w:qFormat/>
    <w:rsid w:val="00D219F1"/>
    <w:rPr>
      <w:i/>
      <w:iCs/>
    </w:rPr>
  </w:style>
  <w:style w:type="paragraph" w:styleId="Tekstprzypisukocowego">
    <w:name w:val="endnote text"/>
    <w:basedOn w:val="Normalny"/>
    <w:link w:val="TekstprzypisukocowegoZnak"/>
    <w:uiPriority w:val="99"/>
    <w:semiHidden/>
    <w:unhideWhenUsed/>
    <w:rsid w:val="00F22B6F"/>
    <w:rPr>
      <w:sz w:val="20"/>
      <w:szCs w:val="20"/>
    </w:rPr>
  </w:style>
  <w:style w:type="character" w:customStyle="1" w:styleId="TekstprzypisukocowegoZnak">
    <w:name w:val="Tekst przypisu końcowego Znak"/>
    <w:basedOn w:val="Domylnaczcionkaakapitu"/>
    <w:link w:val="Tekstprzypisukocowego"/>
    <w:uiPriority w:val="99"/>
    <w:semiHidden/>
    <w:rsid w:val="00F22B6F"/>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F22B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p.dobremiasto.com.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otoprzetargi.pl/" TargetMode="External"/><Relationship Id="rId4" Type="http://schemas.openxmlformats.org/officeDocument/2006/relationships/settings" Target="settings.xml"/><Relationship Id="rId9" Type="http://schemas.openxmlformats.org/officeDocument/2006/relationships/hyperlink" Target="http://dobremiasto.com.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DD3C1E-AED6-41D2-ADD6-B28F19260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2007</Words>
  <Characters>12044</Characters>
  <Application>Microsoft Office Word</Application>
  <DocSecurity>0</DocSecurity>
  <Lines>100</Lines>
  <Paragraphs>28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Marta</dc:creator>
  <cp:lastModifiedBy>Marta</cp:lastModifiedBy>
  <cp:revision>5</cp:revision>
  <cp:lastPrinted>2021-06-14T11:10:00Z</cp:lastPrinted>
  <dcterms:created xsi:type="dcterms:W3CDTF">2021-06-14T10:34:00Z</dcterms:created>
  <dcterms:modified xsi:type="dcterms:W3CDTF">2021-06-14T11:12:00Z</dcterms:modified>
</cp:coreProperties>
</file>